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F45E82" w14:textId="77777777" w:rsidR="00C834BA" w:rsidRPr="00A62AFA" w:rsidRDefault="00C834BA" w:rsidP="00A62AFA">
      <w:pPr>
        <w:spacing w:after="0" w:line="480" w:lineRule="auto"/>
        <w:jc w:val="center"/>
        <w:rPr>
          <w:rFonts w:ascii="Times New Roman" w:hAnsi="Times New Roman" w:cs="Times New Roman"/>
          <w:sz w:val="24"/>
          <w:szCs w:val="24"/>
        </w:rPr>
      </w:pPr>
    </w:p>
    <w:p w14:paraId="53DA845B" w14:textId="77777777" w:rsidR="00C834BA" w:rsidRPr="00A62AFA" w:rsidRDefault="00C834BA" w:rsidP="00A62AFA">
      <w:pPr>
        <w:spacing w:after="0" w:line="480" w:lineRule="auto"/>
        <w:jc w:val="center"/>
        <w:rPr>
          <w:rFonts w:ascii="Times New Roman" w:hAnsi="Times New Roman" w:cs="Times New Roman"/>
          <w:sz w:val="24"/>
          <w:szCs w:val="24"/>
        </w:rPr>
      </w:pPr>
    </w:p>
    <w:p w14:paraId="01147CD1" w14:textId="77777777" w:rsidR="00C834BA" w:rsidRPr="00A62AFA" w:rsidRDefault="00C834BA" w:rsidP="00A62AFA">
      <w:pPr>
        <w:spacing w:after="0" w:line="480" w:lineRule="auto"/>
        <w:jc w:val="center"/>
        <w:rPr>
          <w:rFonts w:ascii="Times New Roman" w:hAnsi="Times New Roman" w:cs="Times New Roman"/>
          <w:sz w:val="24"/>
          <w:szCs w:val="24"/>
        </w:rPr>
      </w:pPr>
    </w:p>
    <w:p w14:paraId="0A0504AB" w14:textId="77777777" w:rsidR="00C834BA" w:rsidRPr="00A62AFA" w:rsidRDefault="00C834BA" w:rsidP="00A62AFA">
      <w:pPr>
        <w:spacing w:after="0" w:line="480" w:lineRule="auto"/>
        <w:jc w:val="center"/>
        <w:rPr>
          <w:rFonts w:ascii="Times New Roman" w:hAnsi="Times New Roman" w:cs="Times New Roman"/>
          <w:sz w:val="24"/>
          <w:szCs w:val="24"/>
        </w:rPr>
      </w:pPr>
    </w:p>
    <w:p w14:paraId="7D90C413" w14:textId="77777777" w:rsidR="00C834BA" w:rsidRPr="00A62AFA" w:rsidRDefault="00C834BA" w:rsidP="00A62AFA">
      <w:pPr>
        <w:spacing w:after="0" w:line="480" w:lineRule="auto"/>
        <w:jc w:val="center"/>
        <w:rPr>
          <w:rFonts w:ascii="Times New Roman" w:hAnsi="Times New Roman" w:cs="Times New Roman"/>
          <w:sz w:val="24"/>
          <w:szCs w:val="24"/>
        </w:rPr>
      </w:pPr>
    </w:p>
    <w:p w14:paraId="35BEFBD6" w14:textId="77777777" w:rsidR="00140CE0" w:rsidRPr="00A62AFA" w:rsidRDefault="00AD5AAA" w:rsidP="00A62AFA">
      <w:pPr>
        <w:spacing w:after="0" w:line="480" w:lineRule="auto"/>
        <w:jc w:val="center"/>
        <w:rPr>
          <w:rFonts w:ascii="Times New Roman" w:hAnsi="Times New Roman" w:cs="Times New Roman"/>
          <w:sz w:val="24"/>
          <w:szCs w:val="24"/>
        </w:rPr>
      </w:pPr>
      <w:r w:rsidRPr="00A62AFA">
        <w:rPr>
          <w:rFonts w:ascii="Times New Roman" w:hAnsi="Times New Roman" w:cs="Times New Roman"/>
          <w:sz w:val="24"/>
          <w:szCs w:val="24"/>
        </w:rPr>
        <w:t>M&amp;L Manufacturing</w:t>
      </w:r>
    </w:p>
    <w:p w14:paraId="7AD00466" w14:textId="77777777" w:rsidR="00C834BA" w:rsidRPr="00A62AFA" w:rsidRDefault="00AD5AAA" w:rsidP="00A62AFA">
      <w:pPr>
        <w:tabs>
          <w:tab w:val="left" w:pos="2025"/>
        </w:tabs>
        <w:spacing w:after="0" w:line="480" w:lineRule="auto"/>
        <w:jc w:val="center"/>
        <w:rPr>
          <w:rFonts w:ascii="Times New Roman" w:hAnsi="Times New Roman" w:cs="Times New Roman"/>
          <w:sz w:val="24"/>
          <w:szCs w:val="24"/>
        </w:rPr>
      </w:pPr>
      <w:r w:rsidRPr="00A62AFA">
        <w:rPr>
          <w:rFonts w:ascii="Times New Roman" w:hAnsi="Times New Roman" w:cs="Times New Roman"/>
          <w:sz w:val="24"/>
          <w:szCs w:val="24"/>
        </w:rPr>
        <w:t>Student’s Name</w:t>
      </w:r>
    </w:p>
    <w:p w14:paraId="1945BE15" w14:textId="77777777" w:rsidR="00C834BA" w:rsidRPr="00A62AFA" w:rsidRDefault="00AD5AAA" w:rsidP="00A62AFA">
      <w:pPr>
        <w:spacing w:after="0" w:line="480" w:lineRule="auto"/>
        <w:jc w:val="center"/>
        <w:rPr>
          <w:rFonts w:ascii="Times New Roman" w:hAnsi="Times New Roman" w:cs="Times New Roman"/>
          <w:sz w:val="24"/>
          <w:szCs w:val="24"/>
        </w:rPr>
      </w:pPr>
      <w:r w:rsidRPr="00A62AFA">
        <w:rPr>
          <w:rFonts w:ascii="Times New Roman" w:hAnsi="Times New Roman" w:cs="Times New Roman"/>
          <w:sz w:val="24"/>
          <w:szCs w:val="24"/>
        </w:rPr>
        <w:t>Institutional Affiliation</w:t>
      </w:r>
    </w:p>
    <w:p w14:paraId="2399FD61" w14:textId="77777777" w:rsidR="006C429A" w:rsidRPr="00A62AFA" w:rsidRDefault="006C429A" w:rsidP="00A62AFA">
      <w:pPr>
        <w:spacing w:after="0" w:line="480" w:lineRule="auto"/>
        <w:jc w:val="center"/>
        <w:rPr>
          <w:rFonts w:ascii="Times New Roman" w:hAnsi="Times New Roman" w:cs="Times New Roman"/>
          <w:sz w:val="24"/>
          <w:szCs w:val="24"/>
        </w:rPr>
      </w:pPr>
    </w:p>
    <w:p w14:paraId="659A2C3B" w14:textId="77777777" w:rsidR="006C429A" w:rsidRPr="00A62AFA" w:rsidRDefault="006C429A" w:rsidP="00A62AFA">
      <w:pPr>
        <w:spacing w:after="0" w:line="480" w:lineRule="auto"/>
        <w:jc w:val="center"/>
        <w:rPr>
          <w:rFonts w:ascii="Times New Roman" w:hAnsi="Times New Roman" w:cs="Times New Roman"/>
          <w:sz w:val="24"/>
          <w:szCs w:val="24"/>
        </w:rPr>
      </w:pPr>
    </w:p>
    <w:p w14:paraId="669FC3E6" w14:textId="77777777" w:rsidR="006C429A" w:rsidRPr="00A62AFA" w:rsidRDefault="006C429A" w:rsidP="00A62AFA">
      <w:pPr>
        <w:spacing w:after="0" w:line="480" w:lineRule="auto"/>
        <w:jc w:val="center"/>
        <w:rPr>
          <w:rFonts w:ascii="Times New Roman" w:hAnsi="Times New Roman" w:cs="Times New Roman"/>
          <w:sz w:val="24"/>
          <w:szCs w:val="24"/>
        </w:rPr>
      </w:pPr>
    </w:p>
    <w:p w14:paraId="1A2B410C" w14:textId="77777777" w:rsidR="006C429A" w:rsidRPr="00A62AFA" w:rsidRDefault="006C429A" w:rsidP="00A62AFA">
      <w:pPr>
        <w:spacing w:after="0" w:line="480" w:lineRule="auto"/>
        <w:jc w:val="center"/>
        <w:rPr>
          <w:rFonts w:ascii="Times New Roman" w:hAnsi="Times New Roman" w:cs="Times New Roman"/>
          <w:sz w:val="24"/>
          <w:szCs w:val="24"/>
        </w:rPr>
      </w:pPr>
    </w:p>
    <w:p w14:paraId="086B31D2" w14:textId="77777777" w:rsidR="006C429A" w:rsidRPr="00A62AFA" w:rsidRDefault="006C429A" w:rsidP="00A62AFA">
      <w:pPr>
        <w:spacing w:after="0" w:line="480" w:lineRule="auto"/>
        <w:jc w:val="center"/>
        <w:rPr>
          <w:rFonts w:ascii="Times New Roman" w:hAnsi="Times New Roman" w:cs="Times New Roman"/>
          <w:sz w:val="24"/>
          <w:szCs w:val="24"/>
        </w:rPr>
      </w:pPr>
    </w:p>
    <w:p w14:paraId="1362EB35" w14:textId="77777777" w:rsidR="006C429A" w:rsidRPr="00A62AFA" w:rsidRDefault="006C429A" w:rsidP="00A62AFA">
      <w:pPr>
        <w:spacing w:after="0" w:line="480" w:lineRule="auto"/>
        <w:jc w:val="center"/>
        <w:rPr>
          <w:rFonts w:ascii="Times New Roman" w:hAnsi="Times New Roman" w:cs="Times New Roman"/>
          <w:sz w:val="24"/>
          <w:szCs w:val="24"/>
        </w:rPr>
      </w:pPr>
    </w:p>
    <w:p w14:paraId="54E60048" w14:textId="77777777" w:rsidR="006C429A" w:rsidRPr="00A62AFA" w:rsidRDefault="006C429A" w:rsidP="00A62AFA">
      <w:pPr>
        <w:spacing w:after="0" w:line="480" w:lineRule="auto"/>
        <w:jc w:val="center"/>
        <w:rPr>
          <w:rFonts w:ascii="Times New Roman" w:hAnsi="Times New Roman" w:cs="Times New Roman"/>
          <w:sz w:val="24"/>
          <w:szCs w:val="24"/>
        </w:rPr>
      </w:pPr>
    </w:p>
    <w:p w14:paraId="16A5B48F" w14:textId="77777777" w:rsidR="006C429A" w:rsidRDefault="006C429A" w:rsidP="00A62AFA">
      <w:pPr>
        <w:spacing w:after="0" w:line="480" w:lineRule="auto"/>
        <w:jc w:val="center"/>
        <w:rPr>
          <w:rFonts w:ascii="Times New Roman" w:hAnsi="Times New Roman" w:cs="Times New Roman"/>
          <w:sz w:val="24"/>
          <w:szCs w:val="24"/>
        </w:rPr>
      </w:pPr>
    </w:p>
    <w:p w14:paraId="6E0C82BA" w14:textId="77777777" w:rsidR="00137EF2" w:rsidRDefault="00137EF2" w:rsidP="00A62AFA">
      <w:pPr>
        <w:spacing w:after="0" w:line="480" w:lineRule="auto"/>
        <w:jc w:val="center"/>
        <w:rPr>
          <w:rFonts w:ascii="Times New Roman" w:hAnsi="Times New Roman" w:cs="Times New Roman"/>
          <w:sz w:val="24"/>
          <w:szCs w:val="24"/>
        </w:rPr>
      </w:pPr>
    </w:p>
    <w:p w14:paraId="70FFFCEC" w14:textId="77777777" w:rsidR="00137EF2" w:rsidRDefault="00137EF2" w:rsidP="00A62AFA">
      <w:pPr>
        <w:spacing w:after="0" w:line="480" w:lineRule="auto"/>
        <w:jc w:val="center"/>
        <w:rPr>
          <w:rFonts w:ascii="Times New Roman" w:hAnsi="Times New Roman" w:cs="Times New Roman"/>
          <w:sz w:val="24"/>
          <w:szCs w:val="24"/>
        </w:rPr>
      </w:pPr>
    </w:p>
    <w:p w14:paraId="2796E48B" w14:textId="77777777" w:rsidR="00137EF2" w:rsidRDefault="00137EF2" w:rsidP="00137EF2">
      <w:pPr>
        <w:spacing w:after="0" w:line="480" w:lineRule="auto"/>
        <w:rPr>
          <w:rFonts w:ascii="Times New Roman" w:hAnsi="Times New Roman" w:cs="Times New Roman"/>
          <w:sz w:val="24"/>
          <w:szCs w:val="24"/>
        </w:rPr>
      </w:pPr>
    </w:p>
    <w:p w14:paraId="62CA773E" w14:textId="77777777" w:rsidR="00137EF2" w:rsidRDefault="00137EF2" w:rsidP="00137EF2">
      <w:pPr>
        <w:spacing w:after="0" w:line="480" w:lineRule="auto"/>
        <w:rPr>
          <w:rFonts w:ascii="Times New Roman" w:hAnsi="Times New Roman" w:cs="Times New Roman"/>
          <w:sz w:val="24"/>
          <w:szCs w:val="24"/>
        </w:rPr>
      </w:pPr>
    </w:p>
    <w:p w14:paraId="0C4D820F" w14:textId="77777777" w:rsidR="00137EF2" w:rsidRPr="00A62AFA" w:rsidRDefault="00137EF2" w:rsidP="00A62AFA">
      <w:pPr>
        <w:spacing w:after="0" w:line="480" w:lineRule="auto"/>
        <w:jc w:val="center"/>
        <w:rPr>
          <w:rFonts w:ascii="Times New Roman" w:hAnsi="Times New Roman" w:cs="Times New Roman"/>
          <w:sz w:val="24"/>
          <w:szCs w:val="24"/>
        </w:rPr>
      </w:pPr>
    </w:p>
    <w:p w14:paraId="14832895" w14:textId="77777777" w:rsidR="006C429A" w:rsidRPr="00A62AFA" w:rsidRDefault="006C429A" w:rsidP="00A62AFA">
      <w:pPr>
        <w:spacing w:after="0" w:line="480" w:lineRule="auto"/>
        <w:jc w:val="center"/>
        <w:rPr>
          <w:rFonts w:ascii="Times New Roman" w:hAnsi="Times New Roman" w:cs="Times New Roman"/>
          <w:sz w:val="24"/>
          <w:szCs w:val="24"/>
        </w:rPr>
      </w:pPr>
    </w:p>
    <w:p w14:paraId="06B89946" w14:textId="77777777" w:rsidR="006C429A" w:rsidRPr="00A62AFA" w:rsidRDefault="006C429A" w:rsidP="00A62AFA">
      <w:pPr>
        <w:spacing w:after="0" w:line="480" w:lineRule="auto"/>
        <w:jc w:val="center"/>
        <w:rPr>
          <w:rFonts w:ascii="Times New Roman" w:hAnsi="Times New Roman" w:cs="Times New Roman"/>
          <w:sz w:val="24"/>
          <w:szCs w:val="24"/>
        </w:rPr>
      </w:pPr>
    </w:p>
    <w:p w14:paraId="72DCCE4B" w14:textId="77777777" w:rsidR="00FD1705" w:rsidRPr="00A62AFA" w:rsidRDefault="00AD5AAA" w:rsidP="00A62AFA">
      <w:pPr>
        <w:spacing w:after="0" w:line="480" w:lineRule="auto"/>
        <w:jc w:val="center"/>
        <w:rPr>
          <w:rFonts w:ascii="Times New Roman" w:hAnsi="Times New Roman" w:cs="Times New Roman"/>
          <w:b/>
          <w:sz w:val="24"/>
          <w:szCs w:val="24"/>
        </w:rPr>
      </w:pPr>
      <w:r w:rsidRPr="00A62AFA">
        <w:rPr>
          <w:rFonts w:ascii="Times New Roman" w:hAnsi="Times New Roman" w:cs="Times New Roman"/>
          <w:b/>
          <w:sz w:val="24"/>
          <w:szCs w:val="24"/>
        </w:rPr>
        <w:lastRenderedPageBreak/>
        <w:t>INTRODUCTION</w:t>
      </w:r>
    </w:p>
    <w:p w14:paraId="1BE31879" w14:textId="2FA4F023" w:rsidR="00007C94" w:rsidRPr="00A62AFA" w:rsidRDefault="00AD5AAA" w:rsidP="00A62AFA">
      <w:pPr>
        <w:spacing w:after="0" w:line="480" w:lineRule="auto"/>
        <w:ind w:firstLine="720"/>
        <w:rPr>
          <w:rFonts w:ascii="Times New Roman" w:hAnsi="Times New Roman" w:cs="Times New Roman"/>
          <w:sz w:val="24"/>
          <w:szCs w:val="24"/>
        </w:rPr>
      </w:pPr>
      <w:r w:rsidRPr="00A62AFA">
        <w:rPr>
          <w:rFonts w:ascii="Times New Roman" w:hAnsi="Times New Roman" w:cs="Times New Roman"/>
          <w:sz w:val="24"/>
          <w:szCs w:val="24"/>
        </w:rPr>
        <w:t>M&amp;L Manufacturing is a company that has specialized in making specific components that are used in printers and copiers.</w:t>
      </w:r>
      <w:r w:rsidR="004A7971" w:rsidRPr="00A62AFA">
        <w:rPr>
          <w:rFonts w:ascii="Times New Roman" w:hAnsi="Times New Roman" w:cs="Times New Roman"/>
          <w:sz w:val="24"/>
          <w:szCs w:val="24"/>
        </w:rPr>
        <w:t xml:space="preserve"> Other significant producers collaborate with M&amp;L Manufacturing</w:t>
      </w:r>
      <w:r w:rsidR="003C7C8E" w:rsidRPr="00A62AFA">
        <w:rPr>
          <w:rFonts w:ascii="Times New Roman" w:hAnsi="Times New Roman" w:cs="Times New Roman"/>
          <w:sz w:val="24"/>
          <w:szCs w:val="24"/>
        </w:rPr>
        <w:t xml:space="preserve">. Hence, this company acts as a substantial supplier. </w:t>
      </w:r>
      <w:r w:rsidR="00A53278" w:rsidRPr="00A62AFA">
        <w:rPr>
          <w:rFonts w:ascii="Times New Roman" w:hAnsi="Times New Roman" w:cs="Times New Roman"/>
          <w:sz w:val="24"/>
          <w:szCs w:val="24"/>
        </w:rPr>
        <w:t>There are several other items that M&amp;L Manufacturing creates.</w:t>
      </w:r>
      <w:r w:rsidR="003773FE" w:rsidRPr="00A62AFA">
        <w:rPr>
          <w:rFonts w:ascii="Times New Roman" w:hAnsi="Times New Roman" w:cs="Times New Roman"/>
          <w:sz w:val="24"/>
          <w:szCs w:val="24"/>
        </w:rPr>
        <w:t xml:space="preserve"> Initially, the management of this company did not apply any approach to forecasting while determining the demand for their products in the market.</w:t>
      </w:r>
      <w:r w:rsidR="00952EC1" w:rsidRPr="00A62AFA">
        <w:rPr>
          <w:rFonts w:ascii="Times New Roman" w:hAnsi="Times New Roman" w:cs="Times New Roman"/>
          <w:sz w:val="24"/>
          <w:szCs w:val="24"/>
        </w:rPr>
        <w:t xml:space="preserve"> It </w:t>
      </w:r>
      <w:r w:rsidR="00357D41" w:rsidRPr="00A62AFA">
        <w:rPr>
          <w:rFonts w:ascii="Times New Roman" w:hAnsi="Times New Roman" w:cs="Times New Roman"/>
          <w:sz w:val="24"/>
          <w:szCs w:val="24"/>
        </w:rPr>
        <w:t>meant</w:t>
      </w:r>
      <w:r w:rsidR="00952EC1" w:rsidRPr="00A62AFA">
        <w:rPr>
          <w:rFonts w:ascii="Times New Roman" w:hAnsi="Times New Roman" w:cs="Times New Roman"/>
          <w:sz w:val="24"/>
          <w:szCs w:val="24"/>
        </w:rPr>
        <w:t xml:space="preserve"> that production planning was not well organized due to lack of fundamental data that could provide info</w:t>
      </w:r>
      <w:r w:rsidR="006C5246" w:rsidRPr="00A62AFA">
        <w:rPr>
          <w:rFonts w:ascii="Times New Roman" w:hAnsi="Times New Roman" w:cs="Times New Roman"/>
          <w:sz w:val="24"/>
          <w:szCs w:val="24"/>
        </w:rPr>
        <w:t>rmation for future projections. Currently, the management has recognized the importance of using a formalized approach to undertake planning.</w:t>
      </w:r>
      <w:r w:rsidR="001C070E" w:rsidRPr="00A62AFA">
        <w:rPr>
          <w:rFonts w:ascii="Times New Roman" w:hAnsi="Times New Roman" w:cs="Times New Roman"/>
          <w:sz w:val="24"/>
          <w:szCs w:val="24"/>
        </w:rPr>
        <w:t xml:space="preserve"> </w:t>
      </w:r>
      <w:r w:rsidR="00675694" w:rsidRPr="00A62AFA">
        <w:rPr>
          <w:rFonts w:ascii="Times New Roman" w:hAnsi="Times New Roman" w:cs="Times New Roman"/>
          <w:sz w:val="24"/>
          <w:szCs w:val="24"/>
        </w:rPr>
        <w:t>All this means that the manager is willing to initiate change in the organization since it promotes effective leadership and performance</w:t>
      </w:r>
      <w:r w:rsidR="003A527C" w:rsidRPr="00A62AFA">
        <w:rPr>
          <w:rFonts w:ascii="Times New Roman" w:hAnsi="Times New Roman" w:cs="Times New Roman"/>
          <w:sz w:val="24"/>
          <w:szCs w:val="24"/>
        </w:rPr>
        <w:t xml:space="preserve"> (</w:t>
      </w:r>
      <w:r w:rsidR="003A527C" w:rsidRPr="00A62AFA">
        <w:rPr>
          <w:rFonts w:ascii="Times New Roman" w:hAnsi="Times New Roman" w:cs="Times New Roman"/>
          <w:color w:val="222222"/>
          <w:sz w:val="24"/>
          <w:szCs w:val="24"/>
          <w:shd w:val="clear" w:color="auto" w:fill="FFFFFF"/>
        </w:rPr>
        <w:t>Cawsey, Deszca, &amp; Ingols, 2016)</w:t>
      </w:r>
      <w:r w:rsidR="00675694" w:rsidRPr="00A62AFA">
        <w:rPr>
          <w:rFonts w:ascii="Times New Roman" w:hAnsi="Times New Roman" w:cs="Times New Roman"/>
          <w:sz w:val="24"/>
          <w:szCs w:val="24"/>
        </w:rPr>
        <w:t xml:space="preserve">. </w:t>
      </w:r>
      <w:r w:rsidR="001C070E" w:rsidRPr="00A62AFA">
        <w:rPr>
          <w:rFonts w:ascii="Times New Roman" w:hAnsi="Times New Roman" w:cs="Times New Roman"/>
          <w:sz w:val="24"/>
          <w:szCs w:val="24"/>
        </w:rPr>
        <w:t xml:space="preserve">The paper will critically examine the historical trend of the two products, the weekly forecast for the next four weeks, appropriate forecasting method, and benefits of a formalized strategy of forecasting </w:t>
      </w:r>
      <w:r w:rsidR="00AB7632" w:rsidRPr="00A62AFA">
        <w:rPr>
          <w:rFonts w:ascii="Times New Roman" w:hAnsi="Times New Roman" w:cs="Times New Roman"/>
          <w:sz w:val="24"/>
          <w:szCs w:val="24"/>
        </w:rPr>
        <w:t xml:space="preserve">the two </w:t>
      </w:r>
      <w:r w:rsidR="001C070E" w:rsidRPr="00A62AFA">
        <w:rPr>
          <w:rFonts w:ascii="Times New Roman" w:hAnsi="Times New Roman" w:cs="Times New Roman"/>
          <w:sz w:val="24"/>
          <w:szCs w:val="24"/>
        </w:rPr>
        <w:t>items.</w:t>
      </w:r>
    </w:p>
    <w:p w14:paraId="5E4A5FC0" w14:textId="77777777" w:rsidR="00FC0462" w:rsidRPr="00A62AFA" w:rsidRDefault="00AD5AAA" w:rsidP="00A62AFA">
      <w:pPr>
        <w:spacing w:after="0" w:line="480" w:lineRule="auto"/>
        <w:ind w:firstLine="720"/>
        <w:jc w:val="center"/>
        <w:rPr>
          <w:rFonts w:ascii="Times New Roman" w:hAnsi="Times New Roman" w:cs="Times New Roman"/>
          <w:sz w:val="24"/>
          <w:szCs w:val="24"/>
        </w:rPr>
      </w:pPr>
      <w:r w:rsidRPr="00A62AFA">
        <w:rPr>
          <w:rFonts w:ascii="Times New Roman" w:hAnsi="Times New Roman" w:cs="Times New Roman"/>
          <w:b/>
          <w:sz w:val="24"/>
          <w:szCs w:val="24"/>
        </w:rPr>
        <w:t>Historical Trend for the Two Products</w:t>
      </w:r>
    </w:p>
    <w:p w14:paraId="66482A4E" w14:textId="77777777" w:rsidR="00FC0462" w:rsidRPr="00A62AFA" w:rsidRDefault="00AD5AAA" w:rsidP="00A62AFA">
      <w:pPr>
        <w:spacing w:after="0" w:line="480" w:lineRule="auto"/>
        <w:rPr>
          <w:rFonts w:ascii="Times New Roman" w:hAnsi="Times New Roman" w:cs="Times New Roman"/>
          <w:sz w:val="24"/>
          <w:szCs w:val="24"/>
        </w:rPr>
      </w:pPr>
      <w:r w:rsidRPr="00A62AFA">
        <w:rPr>
          <w:rFonts w:ascii="Times New Roman" w:hAnsi="Times New Roman" w:cs="Times New Roman"/>
          <w:sz w:val="24"/>
          <w:szCs w:val="24"/>
        </w:rPr>
        <w:t xml:space="preserve"> The historical trend of the two products created by M&amp;</w:t>
      </w:r>
      <w:r w:rsidRPr="00A62AFA">
        <w:rPr>
          <w:rFonts w:ascii="Times New Roman" w:hAnsi="Times New Roman" w:cs="Times New Roman"/>
          <w:sz w:val="24"/>
          <w:szCs w:val="24"/>
        </w:rPr>
        <w:t>L Manufacturing can be formulated through the analysis of the past information on the demand for such commodities in the market.</w:t>
      </w:r>
      <w:r w:rsidR="006D65BB" w:rsidRPr="00A62AFA">
        <w:rPr>
          <w:rFonts w:ascii="Times New Roman" w:hAnsi="Times New Roman" w:cs="Times New Roman"/>
          <w:sz w:val="24"/>
          <w:szCs w:val="24"/>
        </w:rPr>
        <w:t xml:space="preserve"> The company has reported a rise in the need for the product one </w:t>
      </w:r>
      <w:r w:rsidR="00BE298D" w:rsidRPr="00A62AFA">
        <w:rPr>
          <w:rFonts w:ascii="Times New Roman" w:hAnsi="Times New Roman" w:cs="Times New Roman"/>
          <w:sz w:val="24"/>
          <w:szCs w:val="24"/>
        </w:rPr>
        <w:t>over the last fourteen weeks</w:t>
      </w:r>
      <w:r w:rsidR="00303DBC" w:rsidRPr="00A62AFA">
        <w:rPr>
          <w:rFonts w:ascii="Times New Roman" w:hAnsi="Times New Roman" w:cs="Times New Roman"/>
          <w:sz w:val="24"/>
          <w:szCs w:val="24"/>
        </w:rPr>
        <w:t xml:space="preserve">. </w:t>
      </w:r>
      <w:r w:rsidR="00BE298D" w:rsidRPr="00A62AFA">
        <w:rPr>
          <w:rFonts w:ascii="Times New Roman" w:hAnsi="Times New Roman" w:cs="Times New Roman"/>
          <w:sz w:val="24"/>
          <w:szCs w:val="24"/>
        </w:rPr>
        <w:t>The main reas</w:t>
      </w:r>
      <w:r w:rsidR="006D65BB" w:rsidRPr="00A62AFA">
        <w:rPr>
          <w:rFonts w:ascii="Times New Roman" w:hAnsi="Times New Roman" w:cs="Times New Roman"/>
          <w:sz w:val="24"/>
          <w:szCs w:val="24"/>
        </w:rPr>
        <w:t xml:space="preserve">on is that there is a lot </w:t>
      </w:r>
      <w:r w:rsidR="00303DBC" w:rsidRPr="00A62AFA">
        <w:rPr>
          <w:rFonts w:ascii="Times New Roman" w:hAnsi="Times New Roman" w:cs="Times New Roman"/>
          <w:sz w:val="24"/>
          <w:szCs w:val="24"/>
        </w:rPr>
        <w:t>of consumers of such commodity</w:t>
      </w:r>
      <w:r w:rsidR="00BE298D" w:rsidRPr="00A62AFA">
        <w:rPr>
          <w:rFonts w:ascii="Times New Roman" w:hAnsi="Times New Roman" w:cs="Times New Roman"/>
          <w:sz w:val="24"/>
          <w:szCs w:val="24"/>
        </w:rPr>
        <w:t xml:space="preserve"> in the current market.</w:t>
      </w:r>
      <w:r w:rsidR="00D351E4" w:rsidRPr="00A62AFA">
        <w:rPr>
          <w:rFonts w:ascii="Times New Roman" w:hAnsi="Times New Roman" w:cs="Times New Roman"/>
          <w:sz w:val="24"/>
          <w:szCs w:val="24"/>
        </w:rPr>
        <w:t xml:space="preserve"> On the other hand, product two displays a trend that shows that there is a constant variation </w:t>
      </w:r>
      <w:r w:rsidR="00AF4724" w:rsidRPr="00A62AFA">
        <w:rPr>
          <w:rFonts w:ascii="Times New Roman" w:hAnsi="Times New Roman" w:cs="Times New Roman"/>
          <w:sz w:val="24"/>
          <w:szCs w:val="24"/>
        </w:rPr>
        <w:t>in the demand for the merchandi</w:t>
      </w:r>
      <w:r w:rsidR="00F9289A" w:rsidRPr="00A62AFA">
        <w:rPr>
          <w:rFonts w:ascii="Times New Roman" w:hAnsi="Times New Roman" w:cs="Times New Roman"/>
          <w:sz w:val="24"/>
          <w:szCs w:val="24"/>
        </w:rPr>
        <w:t xml:space="preserve">se, </w:t>
      </w:r>
      <w:r w:rsidR="00BC4DA9" w:rsidRPr="00A62AFA">
        <w:rPr>
          <w:rFonts w:ascii="Times New Roman" w:hAnsi="Times New Roman" w:cs="Times New Roman"/>
          <w:sz w:val="24"/>
          <w:szCs w:val="24"/>
        </w:rPr>
        <w:t>thus,</w:t>
      </w:r>
      <w:r w:rsidR="00F9289A" w:rsidRPr="00A62AFA">
        <w:rPr>
          <w:rFonts w:ascii="Times New Roman" w:hAnsi="Times New Roman" w:cs="Times New Roman"/>
          <w:sz w:val="24"/>
          <w:szCs w:val="24"/>
        </w:rPr>
        <w:t xml:space="preserve"> there is no linear pattern in the change in demand. </w:t>
      </w:r>
    </w:p>
    <w:p w14:paraId="25B3FE5E" w14:textId="77777777" w:rsidR="00137EF2" w:rsidRDefault="00137EF2" w:rsidP="00137EF2">
      <w:pPr>
        <w:spacing w:after="0" w:line="480" w:lineRule="auto"/>
        <w:jc w:val="center"/>
        <w:rPr>
          <w:rFonts w:ascii="Times New Roman" w:hAnsi="Times New Roman" w:cs="Times New Roman"/>
          <w:b/>
          <w:sz w:val="24"/>
          <w:szCs w:val="24"/>
        </w:rPr>
      </w:pPr>
    </w:p>
    <w:p w14:paraId="05322BE0" w14:textId="77777777" w:rsidR="00137EF2" w:rsidRDefault="00137EF2" w:rsidP="00137EF2">
      <w:pPr>
        <w:spacing w:after="0" w:line="480" w:lineRule="auto"/>
        <w:jc w:val="center"/>
        <w:rPr>
          <w:rFonts w:ascii="Times New Roman" w:hAnsi="Times New Roman" w:cs="Times New Roman"/>
          <w:b/>
          <w:sz w:val="24"/>
          <w:szCs w:val="24"/>
        </w:rPr>
      </w:pPr>
    </w:p>
    <w:p w14:paraId="70C9EE0A" w14:textId="77777777" w:rsidR="00137EF2" w:rsidRDefault="00137EF2" w:rsidP="00137EF2">
      <w:pPr>
        <w:spacing w:after="0" w:line="480" w:lineRule="auto"/>
        <w:jc w:val="center"/>
        <w:rPr>
          <w:rFonts w:ascii="Times New Roman" w:hAnsi="Times New Roman" w:cs="Times New Roman"/>
          <w:b/>
          <w:sz w:val="24"/>
          <w:szCs w:val="24"/>
        </w:rPr>
      </w:pPr>
    </w:p>
    <w:p w14:paraId="0DBDE248" w14:textId="77777777" w:rsidR="00137EF2" w:rsidRDefault="00AD5AAA" w:rsidP="00137EF2">
      <w:pPr>
        <w:spacing w:after="0" w:line="480" w:lineRule="auto"/>
        <w:jc w:val="center"/>
        <w:rPr>
          <w:rFonts w:ascii="Times New Roman" w:hAnsi="Times New Roman" w:cs="Times New Roman"/>
          <w:sz w:val="24"/>
          <w:szCs w:val="24"/>
        </w:rPr>
      </w:pPr>
      <w:r w:rsidRPr="00A62AFA">
        <w:rPr>
          <w:rFonts w:ascii="Times New Roman" w:hAnsi="Times New Roman" w:cs="Times New Roman"/>
          <w:b/>
          <w:sz w:val="24"/>
          <w:szCs w:val="24"/>
        </w:rPr>
        <w:lastRenderedPageBreak/>
        <w:t xml:space="preserve">Weekly Forecasts </w:t>
      </w:r>
      <w:r w:rsidR="00F52026" w:rsidRPr="00A62AFA">
        <w:rPr>
          <w:rFonts w:ascii="Times New Roman" w:hAnsi="Times New Roman" w:cs="Times New Roman"/>
          <w:b/>
          <w:sz w:val="24"/>
          <w:szCs w:val="24"/>
        </w:rPr>
        <w:t xml:space="preserve">for the </w:t>
      </w:r>
      <w:r w:rsidRPr="00A62AFA">
        <w:rPr>
          <w:rFonts w:ascii="Times New Roman" w:hAnsi="Times New Roman" w:cs="Times New Roman"/>
          <w:b/>
          <w:sz w:val="24"/>
          <w:szCs w:val="24"/>
        </w:rPr>
        <w:t>Next Four Weeks</w:t>
      </w:r>
    </w:p>
    <w:p w14:paraId="489EA651" w14:textId="77777777" w:rsidR="00080E94" w:rsidRPr="00A62AFA" w:rsidRDefault="00AD5AAA" w:rsidP="00137EF2">
      <w:pPr>
        <w:spacing w:after="0" w:line="480" w:lineRule="auto"/>
        <w:rPr>
          <w:rFonts w:ascii="Times New Roman" w:hAnsi="Times New Roman" w:cs="Times New Roman"/>
          <w:sz w:val="24"/>
          <w:szCs w:val="24"/>
        </w:rPr>
      </w:pPr>
      <w:r w:rsidRPr="00A62AFA">
        <w:rPr>
          <w:rFonts w:ascii="Times New Roman" w:hAnsi="Times New Roman" w:cs="Times New Roman"/>
          <w:sz w:val="24"/>
          <w:szCs w:val="24"/>
        </w:rPr>
        <w:t xml:space="preserve">Before </w:t>
      </w:r>
      <w:r w:rsidR="00963EA1" w:rsidRPr="00A62AFA">
        <w:rPr>
          <w:rFonts w:ascii="Times New Roman" w:hAnsi="Times New Roman" w:cs="Times New Roman"/>
          <w:sz w:val="24"/>
          <w:szCs w:val="24"/>
        </w:rPr>
        <w:t>forecasting</w:t>
      </w:r>
      <w:r w:rsidRPr="00A62AFA">
        <w:rPr>
          <w:rFonts w:ascii="Times New Roman" w:hAnsi="Times New Roman" w:cs="Times New Roman"/>
          <w:sz w:val="24"/>
          <w:szCs w:val="24"/>
        </w:rPr>
        <w:t xml:space="preserve"> the demand for a product, the characteristics of demand of a commodity should be noted</w:t>
      </w:r>
      <w:r w:rsidR="00697FBF" w:rsidRPr="00A62AFA">
        <w:rPr>
          <w:rFonts w:ascii="Times New Roman" w:hAnsi="Times New Roman" w:cs="Times New Roman"/>
          <w:sz w:val="24"/>
          <w:szCs w:val="24"/>
        </w:rPr>
        <w:t xml:space="preserve"> </w:t>
      </w:r>
      <w:r w:rsidR="00697FBF" w:rsidRPr="00A62AFA">
        <w:rPr>
          <w:rFonts w:ascii="Times New Roman" w:hAnsi="Times New Roman" w:cs="Times New Roman"/>
          <w:color w:val="222222"/>
          <w:sz w:val="24"/>
          <w:szCs w:val="24"/>
          <w:shd w:val="clear" w:color="auto" w:fill="FFFFFF"/>
        </w:rPr>
        <w:t>(Lolli et al., 2017).</w:t>
      </w:r>
      <w:r w:rsidR="00B77AC8" w:rsidRPr="00A62AFA">
        <w:rPr>
          <w:rFonts w:ascii="Times New Roman" w:hAnsi="Times New Roman" w:cs="Times New Roman"/>
          <w:sz w:val="24"/>
          <w:szCs w:val="24"/>
        </w:rPr>
        <w:t xml:space="preserve"> For example, the steady rise of the demand and any deviation in demand are significant features that should be detected and </w:t>
      </w:r>
      <w:r w:rsidR="00F53D66" w:rsidRPr="00A62AFA">
        <w:rPr>
          <w:rFonts w:ascii="Times New Roman" w:hAnsi="Times New Roman" w:cs="Times New Roman"/>
          <w:sz w:val="24"/>
          <w:szCs w:val="24"/>
        </w:rPr>
        <w:t>analyzed</w:t>
      </w:r>
      <w:r w:rsidR="00B77AC8" w:rsidRPr="00A62AFA">
        <w:rPr>
          <w:rFonts w:ascii="Times New Roman" w:hAnsi="Times New Roman" w:cs="Times New Roman"/>
          <w:sz w:val="24"/>
          <w:szCs w:val="24"/>
        </w:rPr>
        <w:t>.</w:t>
      </w:r>
    </w:p>
    <w:p w14:paraId="5CBB4FD7" w14:textId="77E3DE34" w:rsidR="00FD19E6" w:rsidRPr="00A62AFA" w:rsidRDefault="00A419E6" w:rsidP="00A62AFA">
      <w:pPr>
        <w:spacing w:after="0" w:line="480" w:lineRule="auto"/>
        <w:rPr>
          <w:rFonts w:ascii="Times New Roman" w:hAnsi="Times New Roman" w:cs="Times New Roman"/>
          <w:sz w:val="24"/>
          <w:szCs w:val="24"/>
        </w:rPr>
      </w:pPr>
      <w:r>
        <w:rPr>
          <w:rFonts w:ascii="Times New Roman" w:hAnsi="Times New Roman" w:cs="Times New Roman"/>
          <w:sz w:val="24"/>
          <w:szCs w:val="24"/>
        </w:rPr>
        <w:t>WEEK         PRODUCT 1     PRODUCT 2</w:t>
      </w:r>
    </w:p>
    <w:p w14:paraId="18F2C685" w14:textId="77777777" w:rsidR="00BB042F" w:rsidRPr="00BE79DD" w:rsidRDefault="00AD5AAA" w:rsidP="00A62AFA">
      <w:pPr>
        <w:spacing w:after="0" w:line="480" w:lineRule="auto"/>
        <w:rPr>
          <w:rFonts w:ascii="Times New Roman" w:hAnsi="Times New Roman" w:cs="Times New Roman"/>
          <w:color w:val="333333"/>
          <w:sz w:val="24"/>
          <w:szCs w:val="24"/>
          <w:shd w:val="clear" w:color="auto" w:fill="FFFFFF"/>
        </w:rPr>
      </w:pPr>
      <w:r w:rsidRPr="00A62AFA">
        <w:rPr>
          <w:rFonts w:ascii="Times New Roman" w:hAnsi="Times New Roman" w:cs="Times New Roman"/>
          <w:color w:val="333333"/>
          <w:sz w:val="24"/>
          <w:szCs w:val="24"/>
          <w:shd w:val="clear" w:color="auto" w:fill="FFFFFF"/>
        </w:rPr>
        <w:t xml:space="preserve">1                       50   </w:t>
      </w:r>
      <w:r w:rsidRPr="00A62AFA">
        <w:rPr>
          <w:rFonts w:ascii="Times New Roman" w:hAnsi="Times New Roman" w:cs="Times New Roman"/>
          <w:color w:val="333333"/>
          <w:sz w:val="24"/>
          <w:szCs w:val="24"/>
          <w:shd w:val="clear" w:color="auto" w:fill="FFFFFF"/>
        </w:rPr>
        <w:t xml:space="preserve">                           40</w:t>
      </w:r>
      <w:r w:rsidRPr="00A62AFA">
        <w:rPr>
          <w:rFonts w:ascii="Times New Roman" w:hAnsi="Times New Roman" w:cs="Times New Roman"/>
          <w:color w:val="333333"/>
          <w:sz w:val="24"/>
          <w:szCs w:val="24"/>
        </w:rPr>
        <w:br/>
      </w:r>
      <w:r w:rsidRPr="00A62AFA">
        <w:rPr>
          <w:rFonts w:ascii="Times New Roman" w:hAnsi="Times New Roman" w:cs="Times New Roman"/>
          <w:color w:val="333333"/>
          <w:sz w:val="24"/>
          <w:szCs w:val="24"/>
          <w:shd w:val="clear" w:color="auto" w:fill="FFFFFF"/>
        </w:rPr>
        <w:t>2                       54                              38</w:t>
      </w:r>
      <w:r w:rsidRPr="00A62AFA">
        <w:rPr>
          <w:rFonts w:ascii="Times New Roman" w:hAnsi="Times New Roman" w:cs="Times New Roman"/>
          <w:color w:val="333333"/>
          <w:sz w:val="24"/>
          <w:szCs w:val="24"/>
        </w:rPr>
        <w:br/>
      </w:r>
      <w:r w:rsidRPr="00A62AFA">
        <w:rPr>
          <w:rFonts w:ascii="Times New Roman" w:hAnsi="Times New Roman" w:cs="Times New Roman"/>
          <w:color w:val="333333"/>
          <w:sz w:val="24"/>
          <w:szCs w:val="24"/>
          <w:shd w:val="clear" w:color="auto" w:fill="FFFFFF"/>
        </w:rPr>
        <w:t>3                       57                               41</w:t>
      </w:r>
      <w:r w:rsidRPr="00A62AFA">
        <w:rPr>
          <w:rFonts w:ascii="Times New Roman" w:hAnsi="Times New Roman" w:cs="Times New Roman"/>
          <w:color w:val="333333"/>
          <w:sz w:val="24"/>
          <w:szCs w:val="24"/>
        </w:rPr>
        <w:br/>
      </w:r>
      <w:r w:rsidRPr="00A62AFA">
        <w:rPr>
          <w:rFonts w:ascii="Times New Roman" w:hAnsi="Times New Roman" w:cs="Times New Roman"/>
          <w:color w:val="333333"/>
          <w:sz w:val="24"/>
          <w:szCs w:val="24"/>
          <w:shd w:val="clear" w:color="auto" w:fill="FFFFFF"/>
        </w:rPr>
        <w:t>4                       60                               46</w:t>
      </w:r>
      <w:r w:rsidRPr="00A62AFA">
        <w:rPr>
          <w:rFonts w:ascii="Times New Roman" w:hAnsi="Times New Roman" w:cs="Times New Roman"/>
          <w:color w:val="333333"/>
          <w:sz w:val="24"/>
          <w:szCs w:val="24"/>
        </w:rPr>
        <w:br/>
      </w:r>
      <w:r w:rsidRPr="00A62AFA">
        <w:rPr>
          <w:rFonts w:ascii="Times New Roman" w:hAnsi="Times New Roman" w:cs="Times New Roman"/>
          <w:color w:val="333333"/>
          <w:sz w:val="24"/>
          <w:szCs w:val="24"/>
          <w:shd w:val="clear" w:color="auto" w:fill="FFFFFF"/>
        </w:rPr>
        <w:t xml:space="preserve">5                       64   </w:t>
      </w:r>
      <w:r w:rsidRPr="00A62AFA">
        <w:rPr>
          <w:rFonts w:ascii="Times New Roman" w:hAnsi="Times New Roman" w:cs="Times New Roman"/>
          <w:color w:val="333333"/>
          <w:sz w:val="24"/>
          <w:szCs w:val="24"/>
          <w:shd w:val="clear" w:color="auto" w:fill="FFFFFF"/>
        </w:rPr>
        <w:t xml:space="preserve">                            42</w:t>
      </w:r>
      <w:r w:rsidRPr="00A62AFA">
        <w:rPr>
          <w:rFonts w:ascii="Times New Roman" w:hAnsi="Times New Roman" w:cs="Times New Roman"/>
          <w:color w:val="333333"/>
          <w:sz w:val="24"/>
          <w:szCs w:val="24"/>
        </w:rPr>
        <w:br/>
      </w:r>
      <w:r w:rsidRPr="00A62AFA">
        <w:rPr>
          <w:rFonts w:ascii="Times New Roman" w:hAnsi="Times New Roman" w:cs="Times New Roman"/>
          <w:color w:val="333333"/>
          <w:sz w:val="24"/>
          <w:szCs w:val="24"/>
          <w:shd w:val="clear" w:color="auto" w:fill="FFFFFF"/>
        </w:rPr>
        <w:t>6                       67                               41</w:t>
      </w:r>
      <w:r w:rsidRPr="00A62AFA">
        <w:rPr>
          <w:rFonts w:ascii="Times New Roman" w:hAnsi="Times New Roman" w:cs="Times New Roman"/>
          <w:color w:val="333333"/>
          <w:sz w:val="24"/>
          <w:szCs w:val="24"/>
        </w:rPr>
        <w:br/>
      </w:r>
      <w:r w:rsidRPr="00A62AFA">
        <w:rPr>
          <w:rFonts w:ascii="Times New Roman" w:hAnsi="Times New Roman" w:cs="Times New Roman"/>
          <w:color w:val="333333"/>
          <w:sz w:val="24"/>
          <w:szCs w:val="24"/>
          <w:shd w:val="clear" w:color="auto" w:fill="FFFFFF"/>
        </w:rPr>
        <w:t>7                       90*                             41</w:t>
      </w:r>
      <w:r w:rsidRPr="00A62AFA">
        <w:rPr>
          <w:rFonts w:ascii="Times New Roman" w:hAnsi="Times New Roman" w:cs="Times New Roman"/>
          <w:color w:val="333333"/>
          <w:sz w:val="24"/>
          <w:szCs w:val="24"/>
        </w:rPr>
        <w:br/>
      </w:r>
      <w:r w:rsidRPr="00A62AFA">
        <w:rPr>
          <w:rFonts w:ascii="Times New Roman" w:hAnsi="Times New Roman" w:cs="Times New Roman"/>
          <w:color w:val="333333"/>
          <w:sz w:val="24"/>
          <w:szCs w:val="24"/>
          <w:shd w:val="clear" w:color="auto" w:fill="FFFFFF"/>
        </w:rPr>
        <w:t>8                       76                               47</w:t>
      </w:r>
      <w:r w:rsidRPr="00A62AFA">
        <w:rPr>
          <w:rFonts w:ascii="Times New Roman" w:hAnsi="Times New Roman" w:cs="Times New Roman"/>
          <w:color w:val="333333"/>
          <w:sz w:val="24"/>
          <w:szCs w:val="24"/>
        </w:rPr>
        <w:br/>
      </w:r>
      <w:r w:rsidRPr="00A62AFA">
        <w:rPr>
          <w:rFonts w:ascii="Times New Roman" w:hAnsi="Times New Roman" w:cs="Times New Roman"/>
          <w:color w:val="333333"/>
          <w:sz w:val="24"/>
          <w:szCs w:val="24"/>
          <w:shd w:val="clear" w:color="auto" w:fill="FFFFFF"/>
        </w:rPr>
        <w:t xml:space="preserve">9                       79                    </w:t>
      </w:r>
      <w:r w:rsidRPr="00A62AFA">
        <w:rPr>
          <w:rFonts w:ascii="Times New Roman" w:hAnsi="Times New Roman" w:cs="Times New Roman"/>
          <w:color w:val="333333"/>
          <w:sz w:val="24"/>
          <w:szCs w:val="24"/>
          <w:shd w:val="clear" w:color="auto" w:fill="FFFFFF"/>
        </w:rPr>
        <w:t xml:space="preserve">           42</w:t>
      </w:r>
      <w:r w:rsidRPr="00A62AFA">
        <w:rPr>
          <w:rFonts w:ascii="Times New Roman" w:hAnsi="Times New Roman" w:cs="Times New Roman"/>
          <w:color w:val="333333"/>
          <w:sz w:val="24"/>
          <w:szCs w:val="24"/>
        </w:rPr>
        <w:br/>
      </w:r>
      <w:r w:rsidRPr="00A62AFA">
        <w:rPr>
          <w:rFonts w:ascii="Times New Roman" w:hAnsi="Times New Roman" w:cs="Times New Roman"/>
          <w:color w:val="333333"/>
          <w:sz w:val="24"/>
          <w:szCs w:val="24"/>
          <w:shd w:val="clear" w:color="auto" w:fill="FFFFFF"/>
        </w:rPr>
        <w:t>10                      82                              43</w:t>
      </w:r>
      <w:r w:rsidRPr="00A62AFA">
        <w:rPr>
          <w:rFonts w:ascii="Times New Roman" w:hAnsi="Times New Roman" w:cs="Times New Roman"/>
          <w:color w:val="333333"/>
          <w:sz w:val="24"/>
          <w:szCs w:val="24"/>
        </w:rPr>
        <w:br/>
      </w:r>
      <w:r w:rsidRPr="00A62AFA">
        <w:rPr>
          <w:rFonts w:ascii="Times New Roman" w:hAnsi="Times New Roman" w:cs="Times New Roman"/>
          <w:color w:val="333333"/>
          <w:sz w:val="24"/>
          <w:szCs w:val="24"/>
          <w:shd w:val="clear" w:color="auto" w:fill="FFFFFF"/>
        </w:rPr>
        <w:t>11                      85                              42</w:t>
      </w:r>
      <w:r w:rsidRPr="00A62AFA">
        <w:rPr>
          <w:rFonts w:ascii="Times New Roman" w:hAnsi="Times New Roman" w:cs="Times New Roman"/>
          <w:color w:val="333333"/>
          <w:sz w:val="24"/>
          <w:szCs w:val="24"/>
        </w:rPr>
        <w:br/>
      </w:r>
      <w:r w:rsidRPr="00A62AFA">
        <w:rPr>
          <w:rFonts w:ascii="Times New Roman" w:hAnsi="Times New Roman" w:cs="Times New Roman"/>
          <w:color w:val="333333"/>
          <w:sz w:val="24"/>
          <w:szCs w:val="24"/>
          <w:shd w:val="clear" w:color="auto" w:fill="FFFFFF"/>
        </w:rPr>
        <w:t>12                      87                              49</w:t>
      </w:r>
      <w:r w:rsidRPr="00A62AFA">
        <w:rPr>
          <w:rFonts w:ascii="Times New Roman" w:hAnsi="Times New Roman" w:cs="Times New Roman"/>
          <w:color w:val="333333"/>
          <w:sz w:val="24"/>
          <w:szCs w:val="24"/>
        </w:rPr>
        <w:br/>
      </w:r>
      <w:r w:rsidRPr="00A62AFA">
        <w:rPr>
          <w:rFonts w:ascii="Times New Roman" w:hAnsi="Times New Roman" w:cs="Times New Roman"/>
          <w:color w:val="333333"/>
          <w:sz w:val="24"/>
          <w:szCs w:val="24"/>
          <w:shd w:val="clear" w:color="auto" w:fill="FFFFFF"/>
        </w:rPr>
        <w:t>13                      92                              43</w:t>
      </w:r>
      <w:r w:rsidRPr="00A62AFA">
        <w:rPr>
          <w:rFonts w:ascii="Times New Roman" w:hAnsi="Times New Roman" w:cs="Times New Roman"/>
          <w:color w:val="333333"/>
          <w:sz w:val="24"/>
          <w:szCs w:val="24"/>
        </w:rPr>
        <w:br/>
      </w:r>
      <w:r w:rsidRPr="00A62AFA">
        <w:rPr>
          <w:rFonts w:ascii="Times New Roman" w:hAnsi="Times New Roman" w:cs="Times New Roman"/>
          <w:color w:val="333333"/>
          <w:sz w:val="24"/>
          <w:szCs w:val="24"/>
          <w:shd w:val="clear" w:color="auto" w:fill="FFFFFF"/>
        </w:rPr>
        <w:t xml:space="preserve">14    </w:t>
      </w:r>
      <w:r w:rsidRPr="00A62AFA">
        <w:rPr>
          <w:rFonts w:ascii="Times New Roman" w:hAnsi="Times New Roman" w:cs="Times New Roman"/>
          <w:color w:val="333333"/>
          <w:sz w:val="24"/>
          <w:szCs w:val="24"/>
          <w:shd w:val="clear" w:color="auto" w:fill="FFFFFF"/>
        </w:rPr>
        <w:t xml:space="preserve">                  96                               44</w:t>
      </w:r>
    </w:p>
    <w:p w14:paraId="34B6A6DF" w14:textId="77777777" w:rsidR="00BB042F" w:rsidRPr="00A62AFA" w:rsidRDefault="00BB042F" w:rsidP="00A62AFA">
      <w:pPr>
        <w:spacing w:after="0" w:line="480" w:lineRule="auto"/>
        <w:rPr>
          <w:rFonts w:ascii="Times New Roman" w:hAnsi="Times New Roman" w:cs="Times New Roman"/>
          <w:b/>
          <w:sz w:val="24"/>
          <w:szCs w:val="24"/>
        </w:rPr>
      </w:pPr>
    </w:p>
    <w:p w14:paraId="5E2C8896" w14:textId="77777777" w:rsidR="00BE79DD" w:rsidRDefault="00BE79DD" w:rsidP="00A62AFA">
      <w:pPr>
        <w:spacing w:after="0" w:line="480" w:lineRule="auto"/>
        <w:rPr>
          <w:rFonts w:ascii="Times New Roman" w:hAnsi="Times New Roman" w:cs="Times New Roman"/>
          <w:b/>
          <w:sz w:val="24"/>
          <w:szCs w:val="24"/>
        </w:rPr>
      </w:pPr>
    </w:p>
    <w:p w14:paraId="6D80B895" w14:textId="77777777" w:rsidR="00BE79DD" w:rsidRDefault="00BE79DD" w:rsidP="00A62AFA">
      <w:pPr>
        <w:spacing w:after="0" w:line="480" w:lineRule="auto"/>
        <w:rPr>
          <w:rFonts w:ascii="Times New Roman" w:hAnsi="Times New Roman" w:cs="Times New Roman"/>
          <w:b/>
          <w:sz w:val="24"/>
          <w:szCs w:val="24"/>
        </w:rPr>
      </w:pPr>
    </w:p>
    <w:p w14:paraId="7E362103" w14:textId="77777777" w:rsidR="00BE79DD" w:rsidRDefault="00BE79DD" w:rsidP="00A62AFA">
      <w:pPr>
        <w:spacing w:after="0" w:line="480" w:lineRule="auto"/>
        <w:rPr>
          <w:rFonts w:ascii="Times New Roman" w:hAnsi="Times New Roman" w:cs="Times New Roman"/>
          <w:b/>
          <w:sz w:val="24"/>
          <w:szCs w:val="24"/>
        </w:rPr>
      </w:pPr>
    </w:p>
    <w:p w14:paraId="7D9D7E13" w14:textId="4D312D38" w:rsidR="00BB042F" w:rsidRPr="00A62AFA" w:rsidRDefault="00AD5AAA" w:rsidP="00A62AFA">
      <w:pPr>
        <w:spacing w:after="0" w:line="480" w:lineRule="auto"/>
        <w:rPr>
          <w:rFonts w:ascii="Times New Roman" w:hAnsi="Times New Roman" w:cs="Times New Roman"/>
          <w:b/>
          <w:sz w:val="24"/>
          <w:szCs w:val="24"/>
        </w:rPr>
      </w:pPr>
      <w:r w:rsidRPr="00A62AFA">
        <w:rPr>
          <w:rFonts w:ascii="Times New Roman" w:hAnsi="Times New Roman" w:cs="Times New Roman"/>
          <w:b/>
          <w:sz w:val="24"/>
          <w:szCs w:val="24"/>
        </w:rPr>
        <w:lastRenderedPageBreak/>
        <w:t xml:space="preserve">Week            </w:t>
      </w:r>
      <w:r w:rsidR="00A419E6">
        <w:rPr>
          <w:rFonts w:ascii="Times New Roman" w:hAnsi="Times New Roman" w:cs="Times New Roman"/>
          <w:b/>
          <w:sz w:val="24"/>
          <w:szCs w:val="24"/>
        </w:rPr>
        <w:t xml:space="preserve">   product 1         calculations</w:t>
      </w:r>
      <w:r w:rsidRPr="00A62AFA">
        <w:rPr>
          <w:rFonts w:ascii="Times New Roman" w:hAnsi="Times New Roman" w:cs="Times New Roman"/>
          <w:b/>
          <w:sz w:val="24"/>
          <w:szCs w:val="24"/>
        </w:rPr>
        <w:t xml:space="preserve">      product 2</w:t>
      </w:r>
    </w:p>
    <w:p w14:paraId="1DFAA733" w14:textId="77777777" w:rsidR="00BB042F" w:rsidRPr="00A62AFA" w:rsidRDefault="00AD5AAA" w:rsidP="00A62AFA">
      <w:pPr>
        <w:spacing w:after="0" w:line="480" w:lineRule="auto"/>
        <w:rPr>
          <w:rFonts w:ascii="Times New Roman" w:hAnsi="Times New Roman" w:cs="Times New Roman"/>
          <w:sz w:val="24"/>
          <w:szCs w:val="24"/>
        </w:rPr>
      </w:pPr>
      <w:r w:rsidRPr="00A62AFA">
        <w:rPr>
          <w:rFonts w:ascii="Times New Roman" w:hAnsi="Times New Roman" w:cs="Times New Roman"/>
          <w:sz w:val="24"/>
          <w:szCs w:val="24"/>
        </w:rPr>
        <w:t xml:space="preserve">  15                     100               (3.457*15+48.28)    44</w:t>
      </w:r>
    </w:p>
    <w:p w14:paraId="33ED1297" w14:textId="77777777" w:rsidR="00BB042F" w:rsidRPr="00A62AFA" w:rsidRDefault="00AD5AAA" w:rsidP="00A62AFA">
      <w:pPr>
        <w:spacing w:after="0" w:line="480" w:lineRule="auto"/>
        <w:rPr>
          <w:rFonts w:ascii="Times New Roman" w:hAnsi="Times New Roman" w:cs="Times New Roman"/>
          <w:sz w:val="24"/>
          <w:szCs w:val="24"/>
        </w:rPr>
      </w:pPr>
      <w:r w:rsidRPr="00A62AFA">
        <w:rPr>
          <w:rFonts w:ascii="Times New Roman" w:hAnsi="Times New Roman" w:cs="Times New Roman"/>
          <w:sz w:val="24"/>
          <w:szCs w:val="24"/>
        </w:rPr>
        <w:t xml:space="preserve">   16                     104               (3.457*16+48.28)    44</w:t>
      </w:r>
    </w:p>
    <w:p w14:paraId="28EEF423" w14:textId="77777777" w:rsidR="0093126F" w:rsidRPr="00A62AFA" w:rsidRDefault="00AD5AAA" w:rsidP="00A62AFA">
      <w:pPr>
        <w:spacing w:after="0" w:line="480" w:lineRule="auto"/>
        <w:rPr>
          <w:rFonts w:ascii="Times New Roman" w:hAnsi="Times New Roman" w:cs="Times New Roman"/>
          <w:sz w:val="24"/>
          <w:szCs w:val="24"/>
        </w:rPr>
      </w:pPr>
      <w:r w:rsidRPr="00A62AFA">
        <w:rPr>
          <w:rFonts w:ascii="Times New Roman" w:hAnsi="Times New Roman" w:cs="Times New Roman"/>
          <w:sz w:val="24"/>
          <w:szCs w:val="24"/>
        </w:rPr>
        <w:t xml:space="preserve"> </w:t>
      </w:r>
      <w:r w:rsidRPr="00A62AFA">
        <w:rPr>
          <w:rFonts w:ascii="Times New Roman" w:hAnsi="Times New Roman" w:cs="Times New Roman"/>
          <w:sz w:val="24"/>
          <w:szCs w:val="24"/>
        </w:rPr>
        <w:t xml:space="preserve">  17                     107                (3.457*17+48.28)    44</w:t>
      </w:r>
    </w:p>
    <w:p w14:paraId="7218AEEA" w14:textId="77777777" w:rsidR="002742F9" w:rsidRPr="00A62AFA" w:rsidRDefault="00AD5AAA" w:rsidP="00A62AFA">
      <w:pPr>
        <w:spacing w:after="0" w:line="480" w:lineRule="auto"/>
        <w:rPr>
          <w:rFonts w:ascii="Times New Roman" w:hAnsi="Times New Roman" w:cs="Times New Roman"/>
          <w:sz w:val="24"/>
          <w:szCs w:val="24"/>
        </w:rPr>
      </w:pPr>
      <w:r w:rsidRPr="00A62AFA">
        <w:rPr>
          <w:rFonts w:ascii="Times New Roman" w:hAnsi="Times New Roman" w:cs="Times New Roman"/>
          <w:sz w:val="24"/>
          <w:szCs w:val="24"/>
        </w:rPr>
        <w:t xml:space="preserve">    18                     111                (3.457*18+48.28)    44</w:t>
      </w:r>
    </w:p>
    <w:p w14:paraId="37FB3CCC" w14:textId="77777777" w:rsidR="002742F9" w:rsidRPr="00A62AFA" w:rsidRDefault="00AD5AAA" w:rsidP="00A62AFA">
      <w:pPr>
        <w:spacing w:after="0" w:line="480" w:lineRule="auto"/>
        <w:jc w:val="center"/>
        <w:rPr>
          <w:rFonts w:ascii="Times New Roman" w:hAnsi="Times New Roman" w:cs="Times New Roman"/>
          <w:b/>
          <w:sz w:val="24"/>
          <w:szCs w:val="24"/>
        </w:rPr>
      </w:pPr>
      <w:r w:rsidRPr="00A62AFA">
        <w:rPr>
          <w:rFonts w:ascii="Times New Roman" w:hAnsi="Times New Roman" w:cs="Times New Roman"/>
          <w:b/>
          <w:sz w:val="24"/>
          <w:szCs w:val="24"/>
        </w:rPr>
        <w:t xml:space="preserve">The explanation </w:t>
      </w:r>
      <w:r w:rsidR="00F52026" w:rsidRPr="00A62AFA">
        <w:rPr>
          <w:rFonts w:ascii="Times New Roman" w:hAnsi="Times New Roman" w:cs="Times New Roman"/>
          <w:b/>
          <w:sz w:val="24"/>
          <w:szCs w:val="24"/>
        </w:rPr>
        <w:t>for Product One</w:t>
      </w:r>
    </w:p>
    <w:p w14:paraId="2CCA4379" w14:textId="77777777" w:rsidR="002742F9" w:rsidRPr="00A62AFA" w:rsidRDefault="00AD5AAA" w:rsidP="00BE79DD">
      <w:pPr>
        <w:spacing w:after="0" w:line="480" w:lineRule="auto"/>
        <w:ind w:firstLine="720"/>
        <w:rPr>
          <w:rFonts w:ascii="Times New Roman" w:hAnsi="Times New Roman" w:cs="Times New Roman"/>
          <w:sz w:val="24"/>
          <w:szCs w:val="24"/>
        </w:rPr>
      </w:pPr>
      <w:r w:rsidRPr="00A62AFA">
        <w:rPr>
          <w:rFonts w:ascii="Times New Roman" w:hAnsi="Times New Roman" w:cs="Times New Roman"/>
          <w:sz w:val="24"/>
          <w:szCs w:val="24"/>
        </w:rPr>
        <w:t xml:space="preserve">Based on the historical data presented, Time series approach is the best </w:t>
      </w:r>
      <w:r w:rsidRPr="00A62AFA">
        <w:rPr>
          <w:rFonts w:ascii="Times New Roman" w:hAnsi="Times New Roman" w:cs="Times New Roman"/>
          <w:sz w:val="24"/>
          <w:szCs w:val="24"/>
        </w:rPr>
        <w:t>methodology that fits in this scenario.</w:t>
      </w:r>
      <w:r w:rsidR="000E6736" w:rsidRPr="00A62AFA">
        <w:rPr>
          <w:rFonts w:ascii="Times New Roman" w:hAnsi="Times New Roman" w:cs="Times New Roman"/>
          <w:sz w:val="24"/>
          <w:szCs w:val="24"/>
        </w:rPr>
        <w:t xml:space="preserve"> The available data made it possible to plot the sales for the past fourteen weeks using a scatter graph. Through the plotting process, it was easier to determine regression line that is linear in the pattern. It means that 48.28+3.457*week equals sales.</w:t>
      </w:r>
      <w:r w:rsidR="00A44563" w:rsidRPr="00A62AFA">
        <w:rPr>
          <w:rFonts w:ascii="Times New Roman" w:hAnsi="Times New Roman" w:cs="Times New Roman"/>
          <w:sz w:val="24"/>
          <w:szCs w:val="24"/>
        </w:rPr>
        <w:t xml:space="preserve"> According to the data availed, demand for week 15 to 18 keeps on increasing thus showing a linear trend or pattern. All these means that the future demand for product one is likely to increase.</w:t>
      </w:r>
    </w:p>
    <w:p w14:paraId="7C03CA85" w14:textId="77777777" w:rsidR="00042261" w:rsidRPr="00A62AFA" w:rsidRDefault="00AD5AAA" w:rsidP="00A62AFA">
      <w:pPr>
        <w:spacing w:after="0" w:line="480" w:lineRule="auto"/>
        <w:rPr>
          <w:rFonts w:ascii="Times New Roman" w:hAnsi="Times New Roman" w:cs="Times New Roman"/>
          <w:sz w:val="24"/>
          <w:szCs w:val="24"/>
        </w:rPr>
      </w:pPr>
      <w:r w:rsidRPr="00A62AFA">
        <w:rPr>
          <w:rFonts w:ascii="Times New Roman" w:hAnsi="Times New Roman" w:cs="Times New Roman"/>
          <w:sz w:val="24"/>
          <w:szCs w:val="24"/>
        </w:rPr>
        <w:t>Time series app</w:t>
      </w:r>
      <w:r w:rsidRPr="00A62AFA">
        <w:rPr>
          <w:rFonts w:ascii="Times New Roman" w:hAnsi="Times New Roman" w:cs="Times New Roman"/>
          <w:sz w:val="24"/>
          <w:szCs w:val="24"/>
        </w:rPr>
        <w:t>roach is the best in this situation because there is an aspect of time that is independent variable and can be used to efficiently establish the demand of a product</w:t>
      </w:r>
      <w:r w:rsidR="00306A01" w:rsidRPr="00A62AFA">
        <w:rPr>
          <w:rFonts w:ascii="Times New Roman" w:hAnsi="Times New Roman" w:cs="Times New Roman"/>
          <w:color w:val="222222"/>
          <w:sz w:val="24"/>
          <w:szCs w:val="24"/>
          <w:shd w:val="clear" w:color="auto" w:fill="FFFFFF"/>
        </w:rPr>
        <w:t xml:space="preserve"> (Chan, Samvedi, &amp; Chung, 2015)</w:t>
      </w:r>
      <w:r w:rsidRPr="00A62AFA">
        <w:rPr>
          <w:rFonts w:ascii="Times New Roman" w:hAnsi="Times New Roman" w:cs="Times New Roman"/>
          <w:sz w:val="24"/>
          <w:szCs w:val="24"/>
        </w:rPr>
        <w:t>. In this case, every week provides independent data.</w:t>
      </w:r>
    </w:p>
    <w:p w14:paraId="4308C8B8" w14:textId="77777777" w:rsidR="00656FBD" w:rsidRPr="00A62AFA" w:rsidRDefault="00AD5AAA" w:rsidP="00A62AFA">
      <w:pPr>
        <w:spacing w:after="0" w:line="480" w:lineRule="auto"/>
        <w:jc w:val="center"/>
        <w:rPr>
          <w:rFonts w:ascii="Times New Roman" w:hAnsi="Times New Roman" w:cs="Times New Roman"/>
          <w:b/>
          <w:sz w:val="24"/>
          <w:szCs w:val="24"/>
        </w:rPr>
      </w:pPr>
      <w:r w:rsidRPr="00A62AFA">
        <w:rPr>
          <w:rFonts w:ascii="Times New Roman" w:hAnsi="Times New Roman" w:cs="Times New Roman"/>
          <w:b/>
          <w:sz w:val="24"/>
          <w:szCs w:val="24"/>
        </w:rPr>
        <w:t>The explanation for Product Two</w:t>
      </w:r>
    </w:p>
    <w:p w14:paraId="11B1CA17" w14:textId="77777777" w:rsidR="00B82D86" w:rsidRPr="00A62AFA" w:rsidRDefault="00AD5AAA" w:rsidP="00BE79DD">
      <w:pPr>
        <w:spacing w:after="0" w:line="480" w:lineRule="auto"/>
        <w:ind w:firstLine="720"/>
        <w:rPr>
          <w:rFonts w:ascii="Times New Roman" w:hAnsi="Times New Roman" w:cs="Times New Roman"/>
          <w:sz w:val="24"/>
          <w:szCs w:val="24"/>
        </w:rPr>
      </w:pPr>
      <w:r w:rsidRPr="00A62AFA">
        <w:rPr>
          <w:rFonts w:ascii="Times New Roman" w:hAnsi="Times New Roman" w:cs="Times New Roman"/>
          <w:sz w:val="24"/>
          <w:szCs w:val="24"/>
        </w:rPr>
        <w:t>The judgmental appro</w:t>
      </w:r>
      <w:r w:rsidR="00535571" w:rsidRPr="00A62AFA">
        <w:rPr>
          <w:rFonts w:ascii="Times New Roman" w:hAnsi="Times New Roman" w:cs="Times New Roman"/>
          <w:sz w:val="24"/>
          <w:szCs w:val="24"/>
        </w:rPr>
        <w:t xml:space="preserve">ach is the most appropriate for </w:t>
      </w:r>
      <w:r w:rsidR="00DF252C" w:rsidRPr="00A62AFA">
        <w:rPr>
          <w:rFonts w:ascii="Times New Roman" w:hAnsi="Times New Roman" w:cs="Times New Roman"/>
          <w:sz w:val="24"/>
          <w:szCs w:val="24"/>
        </w:rPr>
        <w:t>the second product because the historical data keeps on changing at a close index</w:t>
      </w:r>
      <w:r w:rsidR="009A49F3" w:rsidRPr="00A62AFA">
        <w:rPr>
          <w:rFonts w:ascii="Times New Roman" w:hAnsi="Times New Roman" w:cs="Times New Roman"/>
          <w:color w:val="222222"/>
          <w:sz w:val="24"/>
          <w:szCs w:val="24"/>
          <w:shd w:val="clear" w:color="auto" w:fill="FFFFFF"/>
        </w:rPr>
        <w:t xml:space="preserve"> (Alvarado-Valencia et al., 2017)</w:t>
      </w:r>
      <w:r w:rsidR="00DF252C" w:rsidRPr="00A62AFA">
        <w:rPr>
          <w:rFonts w:ascii="Times New Roman" w:hAnsi="Times New Roman" w:cs="Times New Roman"/>
          <w:sz w:val="24"/>
          <w:szCs w:val="24"/>
        </w:rPr>
        <w:t>.</w:t>
      </w:r>
      <w:r w:rsidR="007664AD" w:rsidRPr="00A62AFA">
        <w:rPr>
          <w:rFonts w:ascii="Times New Roman" w:hAnsi="Times New Roman" w:cs="Times New Roman"/>
          <w:sz w:val="24"/>
          <w:szCs w:val="24"/>
        </w:rPr>
        <w:t xml:space="preserve"> All these imply that sales data for the 14</w:t>
      </w:r>
      <w:r w:rsidR="007664AD" w:rsidRPr="00A62AFA">
        <w:rPr>
          <w:rFonts w:ascii="Times New Roman" w:hAnsi="Times New Roman" w:cs="Times New Roman"/>
          <w:sz w:val="24"/>
          <w:szCs w:val="24"/>
          <w:vertAlign w:val="superscript"/>
        </w:rPr>
        <w:t>th</w:t>
      </w:r>
      <w:r w:rsidR="007664AD" w:rsidRPr="00A62AFA">
        <w:rPr>
          <w:rFonts w:ascii="Times New Roman" w:hAnsi="Times New Roman" w:cs="Times New Roman"/>
          <w:sz w:val="24"/>
          <w:szCs w:val="24"/>
        </w:rPr>
        <w:t xml:space="preserve"> week is used to forecast the next weeks'' demand.  </w:t>
      </w:r>
    </w:p>
    <w:p w14:paraId="6BB983B5" w14:textId="77777777" w:rsidR="00B82D86" w:rsidRPr="00A62AFA" w:rsidRDefault="00AD5AAA" w:rsidP="00A62AFA">
      <w:pPr>
        <w:spacing w:after="0" w:line="480" w:lineRule="auto"/>
        <w:jc w:val="center"/>
        <w:rPr>
          <w:rFonts w:ascii="Times New Roman" w:hAnsi="Times New Roman" w:cs="Times New Roman"/>
          <w:b/>
          <w:sz w:val="24"/>
          <w:szCs w:val="24"/>
        </w:rPr>
      </w:pPr>
      <w:r w:rsidRPr="00A62AFA">
        <w:rPr>
          <w:rFonts w:ascii="Times New Roman" w:hAnsi="Times New Roman" w:cs="Times New Roman"/>
          <w:b/>
          <w:sz w:val="24"/>
          <w:szCs w:val="24"/>
        </w:rPr>
        <w:t xml:space="preserve">Reason </w:t>
      </w:r>
      <w:r w:rsidR="00F52026" w:rsidRPr="00A62AFA">
        <w:rPr>
          <w:rFonts w:ascii="Times New Roman" w:hAnsi="Times New Roman" w:cs="Times New Roman"/>
          <w:b/>
          <w:sz w:val="24"/>
          <w:szCs w:val="24"/>
        </w:rPr>
        <w:t>Why Similar Forecasting Method Was Not Used</w:t>
      </w:r>
    </w:p>
    <w:p w14:paraId="46FEA3A0" w14:textId="77777777" w:rsidR="008547D1" w:rsidRPr="00A62AFA" w:rsidRDefault="00AD5AAA" w:rsidP="00BE79DD">
      <w:pPr>
        <w:spacing w:after="0" w:line="480" w:lineRule="auto"/>
        <w:ind w:firstLine="720"/>
        <w:rPr>
          <w:rFonts w:ascii="Times New Roman" w:hAnsi="Times New Roman" w:cs="Times New Roman"/>
          <w:sz w:val="24"/>
          <w:szCs w:val="24"/>
        </w:rPr>
      </w:pPr>
      <w:r w:rsidRPr="00A62AFA">
        <w:rPr>
          <w:rFonts w:ascii="Times New Roman" w:hAnsi="Times New Roman" w:cs="Times New Roman"/>
          <w:sz w:val="24"/>
          <w:szCs w:val="24"/>
        </w:rPr>
        <w:t xml:space="preserve">The main reason why a similar approach was not applicable while forecasting demand is the variance in the accuracy since the data </w:t>
      </w:r>
      <w:r w:rsidRPr="00A62AFA">
        <w:rPr>
          <w:rFonts w:ascii="Times New Roman" w:hAnsi="Times New Roman" w:cs="Times New Roman"/>
          <w:sz w:val="24"/>
          <w:szCs w:val="24"/>
        </w:rPr>
        <w:t>presented were not the same.</w:t>
      </w:r>
    </w:p>
    <w:p w14:paraId="47BC3C51" w14:textId="77777777" w:rsidR="00BE79DD" w:rsidRDefault="00BE79DD" w:rsidP="00A62AFA">
      <w:pPr>
        <w:spacing w:after="0" w:line="480" w:lineRule="auto"/>
        <w:jc w:val="center"/>
        <w:rPr>
          <w:rFonts w:ascii="Times New Roman" w:hAnsi="Times New Roman" w:cs="Times New Roman"/>
          <w:b/>
          <w:sz w:val="24"/>
          <w:szCs w:val="24"/>
        </w:rPr>
      </w:pPr>
    </w:p>
    <w:p w14:paraId="1B62CBF7" w14:textId="77777777" w:rsidR="006C429A" w:rsidRPr="00A62AFA" w:rsidRDefault="00AD5AAA" w:rsidP="00A62AFA">
      <w:pPr>
        <w:spacing w:after="0" w:line="480" w:lineRule="auto"/>
        <w:jc w:val="center"/>
        <w:rPr>
          <w:rFonts w:ascii="Times New Roman" w:hAnsi="Times New Roman" w:cs="Times New Roman"/>
          <w:b/>
          <w:sz w:val="24"/>
          <w:szCs w:val="24"/>
        </w:rPr>
      </w:pPr>
      <w:r w:rsidRPr="00A62AFA">
        <w:rPr>
          <w:rFonts w:ascii="Times New Roman" w:hAnsi="Times New Roman" w:cs="Times New Roman"/>
          <w:b/>
          <w:sz w:val="24"/>
          <w:szCs w:val="24"/>
        </w:rPr>
        <w:lastRenderedPageBreak/>
        <w:t xml:space="preserve">Benefits </w:t>
      </w:r>
      <w:r w:rsidR="00F52026" w:rsidRPr="00A62AFA">
        <w:rPr>
          <w:rFonts w:ascii="Times New Roman" w:hAnsi="Times New Roman" w:cs="Times New Roman"/>
          <w:b/>
          <w:sz w:val="24"/>
          <w:szCs w:val="24"/>
        </w:rPr>
        <w:t>of Using a Formalized Approach</w:t>
      </w:r>
    </w:p>
    <w:p w14:paraId="383782B8" w14:textId="77777777" w:rsidR="008547D1" w:rsidRPr="00A62AFA" w:rsidRDefault="00AD5AAA" w:rsidP="00BE79DD">
      <w:pPr>
        <w:spacing w:after="0" w:line="480" w:lineRule="auto"/>
        <w:ind w:firstLine="720"/>
        <w:rPr>
          <w:rFonts w:ascii="Times New Roman" w:hAnsi="Times New Roman" w:cs="Times New Roman"/>
          <w:sz w:val="24"/>
          <w:szCs w:val="24"/>
        </w:rPr>
      </w:pPr>
      <w:r w:rsidRPr="00A62AFA">
        <w:rPr>
          <w:rFonts w:ascii="Times New Roman" w:hAnsi="Times New Roman" w:cs="Times New Roman"/>
          <w:sz w:val="24"/>
          <w:szCs w:val="24"/>
        </w:rPr>
        <w:t>The first benefit of using a formalized approach to forecasting is that it leads to proper planning for production activities.</w:t>
      </w:r>
      <w:r w:rsidR="00506DF0" w:rsidRPr="00A62AFA">
        <w:rPr>
          <w:rFonts w:ascii="Times New Roman" w:hAnsi="Times New Roman" w:cs="Times New Roman"/>
          <w:sz w:val="24"/>
          <w:szCs w:val="24"/>
        </w:rPr>
        <w:t xml:space="preserve"> It implies that the company can determine the product that is more profitable than the other hence improves its production. </w:t>
      </w:r>
    </w:p>
    <w:p w14:paraId="295AFD38" w14:textId="77777777" w:rsidR="0041480C" w:rsidRPr="00A62AFA" w:rsidRDefault="00AD5AAA" w:rsidP="00BE79DD">
      <w:pPr>
        <w:spacing w:after="0" w:line="480" w:lineRule="auto"/>
        <w:ind w:firstLine="720"/>
        <w:rPr>
          <w:rFonts w:ascii="Times New Roman" w:hAnsi="Times New Roman" w:cs="Times New Roman"/>
          <w:sz w:val="24"/>
          <w:szCs w:val="24"/>
        </w:rPr>
      </w:pPr>
      <w:r w:rsidRPr="00A62AFA">
        <w:rPr>
          <w:rFonts w:ascii="Times New Roman" w:hAnsi="Times New Roman" w:cs="Times New Roman"/>
          <w:sz w:val="24"/>
          <w:szCs w:val="24"/>
        </w:rPr>
        <w:t xml:space="preserve">Similarly, a formalized method is fundamental because it enables the organization to manage its available stock </w:t>
      </w:r>
      <w:r w:rsidRPr="00A62AFA">
        <w:rPr>
          <w:rFonts w:ascii="Times New Roman" w:hAnsi="Times New Roman" w:cs="Times New Roman"/>
          <w:sz w:val="24"/>
          <w:szCs w:val="24"/>
        </w:rPr>
        <w:t>appropriately. This is critical because the firm can have the control of its stock thus minimizes losses.</w:t>
      </w:r>
      <w:r w:rsidR="00E27363" w:rsidRPr="00A62AFA">
        <w:rPr>
          <w:rFonts w:ascii="Times New Roman" w:hAnsi="Times New Roman" w:cs="Times New Roman"/>
          <w:sz w:val="24"/>
          <w:szCs w:val="24"/>
        </w:rPr>
        <w:t xml:space="preserve"> It implies that the firm can also conduct analogy of other products to determined shared consumer behavior</w:t>
      </w:r>
      <w:r w:rsidR="00314F09" w:rsidRPr="00A62AFA">
        <w:rPr>
          <w:rFonts w:ascii="Times New Roman" w:hAnsi="Times New Roman" w:cs="Times New Roman"/>
          <w:color w:val="222222"/>
          <w:sz w:val="24"/>
          <w:szCs w:val="24"/>
          <w:shd w:val="clear" w:color="auto" w:fill="FFFFFF"/>
        </w:rPr>
        <w:t xml:space="preserve"> Pandey, Kumar, &amp; Shrivastava, 2014)</w:t>
      </w:r>
      <w:r w:rsidR="00E27363" w:rsidRPr="00A62AFA">
        <w:rPr>
          <w:rFonts w:ascii="Times New Roman" w:hAnsi="Times New Roman" w:cs="Times New Roman"/>
          <w:sz w:val="24"/>
          <w:szCs w:val="24"/>
        </w:rPr>
        <w:t>.</w:t>
      </w:r>
    </w:p>
    <w:p w14:paraId="1C27A8AA" w14:textId="65864D75" w:rsidR="00F52026" w:rsidRPr="00A419E6" w:rsidRDefault="00AD5AAA" w:rsidP="00A419E6">
      <w:pPr>
        <w:spacing w:after="0" w:line="480" w:lineRule="auto"/>
        <w:ind w:firstLine="720"/>
        <w:rPr>
          <w:rFonts w:ascii="Times New Roman" w:hAnsi="Times New Roman" w:cs="Times New Roman"/>
          <w:sz w:val="24"/>
          <w:szCs w:val="24"/>
        </w:rPr>
      </w:pPr>
      <w:r w:rsidRPr="00A62AFA">
        <w:rPr>
          <w:rFonts w:ascii="Times New Roman" w:hAnsi="Times New Roman" w:cs="Times New Roman"/>
          <w:sz w:val="24"/>
          <w:szCs w:val="24"/>
        </w:rPr>
        <w:t>Moreov</w:t>
      </w:r>
      <w:r w:rsidRPr="00A62AFA">
        <w:rPr>
          <w:rFonts w:ascii="Times New Roman" w:hAnsi="Times New Roman" w:cs="Times New Roman"/>
          <w:sz w:val="24"/>
          <w:szCs w:val="24"/>
        </w:rPr>
        <w:t>er, a formalized approach is vital because it provides the manager or the entire enterprise with the information from the market. For example, the most demanded product in the market. All this will provide an opportunity for the company to determine the ap</w:t>
      </w:r>
      <w:r w:rsidRPr="00A62AFA">
        <w:rPr>
          <w:rFonts w:ascii="Times New Roman" w:hAnsi="Times New Roman" w:cs="Times New Roman"/>
          <w:sz w:val="24"/>
          <w:szCs w:val="24"/>
        </w:rPr>
        <w:t>propriate product to sell in large quantity</w:t>
      </w:r>
      <w:r w:rsidR="0037705B" w:rsidRPr="00A62AFA">
        <w:rPr>
          <w:rFonts w:ascii="Times New Roman" w:hAnsi="Times New Roman" w:cs="Times New Roman"/>
          <w:color w:val="222222"/>
          <w:sz w:val="24"/>
          <w:szCs w:val="24"/>
          <w:shd w:val="clear" w:color="auto" w:fill="FFFFFF"/>
        </w:rPr>
        <w:t xml:space="preserve"> (Coker &amp; Helo, 2016)</w:t>
      </w:r>
      <w:r w:rsidR="00A419E6">
        <w:rPr>
          <w:rFonts w:ascii="Times New Roman" w:hAnsi="Times New Roman" w:cs="Times New Roman"/>
          <w:sz w:val="24"/>
          <w:szCs w:val="24"/>
        </w:rPr>
        <w:t>.</w:t>
      </w:r>
    </w:p>
    <w:p w14:paraId="387E4CC3" w14:textId="77777777" w:rsidR="008E6D5F" w:rsidRPr="00A62AFA" w:rsidRDefault="00AD5AAA" w:rsidP="00A62AFA">
      <w:pPr>
        <w:spacing w:after="0" w:line="480" w:lineRule="auto"/>
        <w:jc w:val="center"/>
        <w:rPr>
          <w:rFonts w:ascii="Times New Roman" w:hAnsi="Times New Roman" w:cs="Times New Roman"/>
          <w:sz w:val="24"/>
          <w:szCs w:val="24"/>
        </w:rPr>
      </w:pPr>
      <w:r w:rsidRPr="00A62AFA">
        <w:rPr>
          <w:rFonts w:ascii="Times New Roman" w:hAnsi="Times New Roman" w:cs="Times New Roman"/>
          <w:b/>
          <w:sz w:val="24"/>
          <w:szCs w:val="24"/>
        </w:rPr>
        <w:t>Conclusion</w:t>
      </w:r>
    </w:p>
    <w:p w14:paraId="6053A7DC" w14:textId="77777777" w:rsidR="006C429A" w:rsidRPr="00A62AFA" w:rsidRDefault="00AD5AAA" w:rsidP="00BE79DD">
      <w:pPr>
        <w:spacing w:after="0" w:line="480" w:lineRule="auto"/>
        <w:ind w:firstLine="720"/>
        <w:rPr>
          <w:rFonts w:ascii="Times New Roman" w:hAnsi="Times New Roman" w:cs="Times New Roman"/>
          <w:sz w:val="24"/>
          <w:szCs w:val="24"/>
        </w:rPr>
      </w:pPr>
      <w:r w:rsidRPr="00A62AFA">
        <w:rPr>
          <w:rFonts w:ascii="Times New Roman" w:hAnsi="Times New Roman" w:cs="Times New Roman"/>
          <w:sz w:val="24"/>
          <w:szCs w:val="24"/>
        </w:rPr>
        <w:t>Based on the above discussion, forecasting is essential to any organization because it provides an opportunity to determine future market demand of a commodity in the m</w:t>
      </w:r>
      <w:r w:rsidRPr="00A62AFA">
        <w:rPr>
          <w:rFonts w:ascii="Times New Roman" w:hAnsi="Times New Roman" w:cs="Times New Roman"/>
          <w:sz w:val="24"/>
          <w:szCs w:val="24"/>
        </w:rPr>
        <w:t xml:space="preserve">arket. </w:t>
      </w:r>
      <w:r w:rsidR="001E60E2" w:rsidRPr="00A62AFA">
        <w:rPr>
          <w:rFonts w:ascii="Times New Roman" w:hAnsi="Times New Roman" w:cs="Times New Roman"/>
          <w:sz w:val="24"/>
          <w:szCs w:val="24"/>
        </w:rPr>
        <w:t>The manager of M&amp;L Manufacturing can be considered to be the most rational and instrumental for this organization because he can project or predict likely changes in the demand for the products being manufactured.</w:t>
      </w:r>
      <w:r w:rsidR="00A57B7F" w:rsidRPr="00A62AFA">
        <w:rPr>
          <w:rFonts w:ascii="Times New Roman" w:hAnsi="Times New Roman" w:cs="Times New Roman"/>
          <w:sz w:val="24"/>
          <w:szCs w:val="24"/>
        </w:rPr>
        <w:t xml:space="preserve"> Similarly, a more formalized approach in forecasting is appropriate because it provides all procedures that enhance accuracy in the evaluation of data.  </w:t>
      </w:r>
    </w:p>
    <w:p w14:paraId="2CD874A1" w14:textId="77777777" w:rsidR="00A62AFA" w:rsidRPr="00A62AFA" w:rsidRDefault="00A62AFA" w:rsidP="00A62AFA">
      <w:pPr>
        <w:spacing w:after="0" w:line="480" w:lineRule="auto"/>
        <w:jc w:val="center"/>
        <w:rPr>
          <w:rFonts w:ascii="Times New Roman" w:hAnsi="Times New Roman" w:cs="Times New Roman"/>
          <w:sz w:val="24"/>
          <w:szCs w:val="24"/>
        </w:rPr>
      </w:pPr>
    </w:p>
    <w:p w14:paraId="06FF127E" w14:textId="77777777" w:rsidR="00A62AFA" w:rsidRDefault="00A62AFA" w:rsidP="00BE79DD">
      <w:pPr>
        <w:spacing w:after="0" w:line="480" w:lineRule="auto"/>
        <w:rPr>
          <w:rFonts w:ascii="Times New Roman" w:hAnsi="Times New Roman" w:cs="Times New Roman"/>
          <w:sz w:val="24"/>
          <w:szCs w:val="24"/>
        </w:rPr>
      </w:pPr>
    </w:p>
    <w:p w14:paraId="027522A0" w14:textId="77777777" w:rsidR="00BE79DD" w:rsidRPr="00A62AFA" w:rsidRDefault="00BE79DD" w:rsidP="00BE79DD">
      <w:pPr>
        <w:spacing w:after="0" w:line="480" w:lineRule="auto"/>
        <w:rPr>
          <w:rFonts w:ascii="Times New Roman" w:hAnsi="Times New Roman" w:cs="Times New Roman"/>
          <w:sz w:val="24"/>
          <w:szCs w:val="24"/>
        </w:rPr>
      </w:pPr>
    </w:p>
    <w:p w14:paraId="038D1AD9" w14:textId="77777777" w:rsidR="007422E7" w:rsidRDefault="007422E7" w:rsidP="00A62AFA">
      <w:pPr>
        <w:spacing w:after="0" w:line="480" w:lineRule="auto"/>
        <w:jc w:val="center"/>
        <w:rPr>
          <w:rFonts w:ascii="Times New Roman" w:hAnsi="Times New Roman" w:cs="Times New Roman"/>
          <w:sz w:val="24"/>
          <w:szCs w:val="24"/>
        </w:rPr>
      </w:pPr>
    </w:p>
    <w:p w14:paraId="62BE061A" w14:textId="77777777" w:rsidR="008F0A6E" w:rsidRPr="00A62AFA" w:rsidRDefault="00AD5AAA" w:rsidP="00A62AFA">
      <w:pPr>
        <w:spacing w:after="0" w:line="480" w:lineRule="auto"/>
        <w:jc w:val="center"/>
        <w:rPr>
          <w:rFonts w:ascii="Times New Roman" w:hAnsi="Times New Roman" w:cs="Times New Roman"/>
          <w:sz w:val="24"/>
          <w:szCs w:val="24"/>
        </w:rPr>
      </w:pPr>
      <w:bookmarkStart w:id="0" w:name="_GoBack"/>
      <w:bookmarkEnd w:id="0"/>
      <w:r w:rsidRPr="00A62AFA">
        <w:rPr>
          <w:rFonts w:ascii="Times New Roman" w:hAnsi="Times New Roman" w:cs="Times New Roman"/>
          <w:sz w:val="24"/>
          <w:szCs w:val="24"/>
        </w:rPr>
        <w:lastRenderedPageBreak/>
        <w:t>References</w:t>
      </w:r>
    </w:p>
    <w:p w14:paraId="2EFCF335" w14:textId="77777777" w:rsidR="00A62AFA" w:rsidRPr="00A62AFA" w:rsidRDefault="00AD5AAA" w:rsidP="00A62AFA">
      <w:pPr>
        <w:spacing w:after="0" w:line="480" w:lineRule="auto"/>
        <w:ind w:left="720" w:hanging="720"/>
        <w:rPr>
          <w:rFonts w:ascii="Times New Roman" w:hAnsi="Times New Roman" w:cs="Times New Roman"/>
          <w:color w:val="222222"/>
          <w:sz w:val="24"/>
          <w:szCs w:val="24"/>
          <w:shd w:val="clear" w:color="auto" w:fill="FFFFFF"/>
        </w:rPr>
      </w:pPr>
      <w:r w:rsidRPr="00A62AFA">
        <w:rPr>
          <w:rFonts w:ascii="Times New Roman" w:hAnsi="Times New Roman" w:cs="Times New Roman"/>
          <w:color w:val="222222"/>
          <w:sz w:val="24"/>
          <w:szCs w:val="24"/>
          <w:shd w:val="clear" w:color="auto" w:fill="FFFFFF"/>
        </w:rPr>
        <w:t>Alvarado-Valencia, J., Barrero, L. H., Önkal, D., &amp; Dennerlein</w:t>
      </w:r>
      <w:r w:rsidRPr="00A62AFA">
        <w:rPr>
          <w:rFonts w:ascii="Times New Roman" w:hAnsi="Times New Roman" w:cs="Times New Roman"/>
          <w:color w:val="222222"/>
          <w:sz w:val="24"/>
          <w:szCs w:val="24"/>
          <w:shd w:val="clear" w:color="auto" w:fill="FFFFFF"/>
        </w:rPr>
        <w:t xml:space="preserve">, J. T. (2017). Expertise, the credibility of system forecasts and integration methods in judgmental demand forecasting. </w:t>
      </w:r>
      <w:r w:rsidRPr="00A62AFA">
        <w:rPr>
          <w:rFonts w:ascii="Times New Roman" w:hAnsi="Times New Roman" w:cs="Times New Roman"/>
          <w:i/>
          <w:iCs/>
          <w:color w:val="222222"/>
          <w:sz w:val="24"/>
          <w:szCs w:val="24"/>
          <w:shd w:val="clear" w:color="auto" w:fill="FFFFFF"/>
        </w:rPr>
        <w:t>International Journal of Forecasting</w:t>
      </w:r>
      <w:r w:rsidRPr="00A62AFA">
        <w:rPr>
          <w:rFonts w:ascii="Times New Roman" w:hAnsi="Times New Roman" w:cs="Times New Roman"/>
          <w:color w:val="222222"/>
          <w:sz w:val="24"/>
          <w:szCs w:val="24"/>
          <w:shd w:val="clear" w:color="auto" w:fill="FFFFFF"/>
        </w:rPr>
        <w:t>, </w:t>
      </w:r>
      <w:r w:rsidRPr="00A62AFA">
        <w:rPr>
          <w:rFonts w:ascii="Times New Roman" w:hAnsi="Times New Roman" w:cs="Times New Roman"/>
          <w:i/>
          <w:iCs/>
          <w:color w:val="222222"/>
          <w:sz w:val="24"/>
          <w:szCs w:val="24"/>
          <w:shd w:val="clear" w:color="auto" w:fill="FFFFFF"/>
        </w:rPr>
        <w:t>33</w:t>
      </w:r>
      <w:r w:rsidRPr="00A62AFA">
        <w:rPr>
          <w:rFonts w:ascii="Times New Roman" w:hAnsi="Times New Roman" w:cs="Times New Roman"/>
          <w:color w:val="222222"/>
          <w:sz w:val="24"/>
          <w:szCs w:val="24"/>
          <w:shd w:val="clear" w:color="auto" w:fill="FFFFFF"/>
        </w:rPr>
        <w:t xml:space="preserve">(1), 298-313.  </w:t>
      </w:r>
    </w:p>
    <w:p w14:paraId="773DE5D9" w14:textId="77777777" w:rsidR="00A62AFA" w:rsidRPr="00A62AFA" w:rsidRDefault="00AD5AAA" w:rsidP="00A62AFA">
      <w:pPr>
        <w:spacing w:after="0" w:line="480" w:lineRule="auto"/>
        <w:ind w:left="720" w:hanging="720"/>
        <w:rPr>
          <w:rFonts w:ascii="Times New Roman" w:hAnsi="Times New Roman" w:cs="Times New Roman"/>
          <w:color w:val="222222"/>
          <w:sz w:val="24"/>
          <w:szCs w:val="24"/>
          <w:shd w:val="clear" w:color="auto" w:fill="FFFFFF"/>
        </w:rPr>
      </w:pPr>
      <w:r w:rsidRPr="00A62AFA">
        <w:rPr>
          <w:rFonts w:ascii="Times New Roman" w:hAnsi="Times New Roman" w:cs="Times New Roman"/>
          <w:color w:val="222222"/>
          <w:sz w:val="24"/>
          <w:szCs w:val="24"/>
          <w:shd w:val="clear" w:color="auto" w:fill="FFFFFF"/>
        </w:rPr>
        <w:t>Cawsey, T. F., Deszca, G., &amp; Ingols, C. (2016). </w:t>
      </w:r>
      <w:r w:rsidRPr="00A62AFA">
        <w:rPr>
          <w:rFonts w:ascii="Times New Roman" w:hAnsi="Times New Roman" w:cs="Times New Roman"/>
          <w:i/>
          <w:iCs/>
          <w:color w:val="222222"/>
          <w:sz w:val="24"/>
          <w:szCs w:val="24"/>
          <w:shd w:val="clear" w:color="auto" w:fill="FFFFFF"/>
        </w:rPr>
        <w:t>Organizational change: An action-oriented toolkit</w:t>
      </w:r>
      <w:r w:rsidRPr="00A62AFA">
        <w:rPr>
          <w:rFonts w:ascii="Times New Roman" w:hAnsi="Times New Roman" w:cs="Times New Roman"/>
          <w:color w:val="222222"/>
          <w:sz w:val="24"/>
          <w:szCs w:val="24"/>
          <w:shd w:val="clear" w:color="auto" w:fill="FFFFFF"/>
        </w:rPr>
        <w:t xml:space="preserve">. Sage. </w:t>
      </w:r>
    </w:p>
    <w:p w14:paraId="1CA7A27B" w14:textId="77777777" w:rsidR="00A62AFA" w:rsidRPr="00A62AFA" w:rsidRDefault="00AD5AAA" w:rsidP="00A62AFA">
      <w:pPr>
        <w:spacing w:after="0" w:line="480" w:lineRule="auto"/>
        <w:ind w:left="720" w:hanging="720"/>
        <w:rPr>
          <w:rFonts w:ascii="Times New Roman" w:hAnsi="Times New Roman" w:cs="Times New Roman"/>
          <w:color w:val="222222"/>
          <w:sz w:val="24"/>
          <w:szCs w:val="24"/>
          <w:shd w:val="clear" w:color="auto" w:fill="FFFFFF"/>
        </w:rPr>
      </w:pPr>
      <w:r w:rsidRPr="00A62AFA">
        <w:rPr>
          <w:rFonts w:ascii="Times New Roman" w:hAnsi="Times New Roman" w:cs="Times New Roman"/>
          <w:color w:val="222222"/>
          <w:sz w:val="24"/>
          <w:szCs w:val="24"/>
          <w:shd w:val="clear" w:color="auto" w:fill="FFFFFF"/>
        </w:rPr>
        <w:t>Chan, F. T., Samvedi, A., &amp; Chung, S. H. (2015). Fuzzy time series forecasting for supply chain disruptions. </w:t>
      </w:r>
      <w:r w:rsidRPr="00A62AFA">
        <w:rPr>
          <w:rFonts w:ascii="Times New Roman" w:hAnsi="Times New Roman" w:cs="Times New Roman"/>
          <w:i/>
          <w:iCs/>
          <w:color w:val="222222"/>
          <w:sz w:val="24"/>
          <w:szCs w:val="24"/>
          <w:shd w:val="clear" w:color="auto" w:fill="FFFFFF"/>
        </w:rPr>
        <w:t>Industrial Management &amp; Data Systems</w:t>
      </w:r>
      <w:r w:rsidRPr="00A62AFA">
        <w:rPr>
          <w:rFonts w:ascii="Times New Roman" w:hAnsi="Times New Roman" w:cs="Times New Roman"/>
          <w:color w:val="222222"/>
          <w:sz w:val="24"/>
          <w:szCs w:val="24"/>
          <w:shd w:val="clear" w:color="auto" w:fill="FFFFFF"/>
        </w:rPr>
        <w:t>, </w:t>
      </w:r>
      <w:r w:rsidRPr="00A62AFA">
        <w:rPr>
          <w:rFonts w:ascii="Times New Roman" w:hAnsi="Times New Roman" w:cs="Times New Roman"/>
          <w:i/>
          <w:iCs/>
          <w:color w:val="222222"/>
          <w:sz w:val="24"/>
          <w:szCs w:val="24"/>
          <w:shd w:val="clear" w:color="auto" w:fill="FFFFFF"/>
        </w:rPr>
        <w:t>115</w:t>
      </w:r>
      <w:r w:rsidRPr="00A62AFA">
        <w:rPr>
          <w:rFonts w:ascii="Times New Roman" w:hAnsi="Times New Roman" w:cs="Times New Roman"/>
          <w:color w:val="222222"/>
          <w:sz w:val="24"/>
          <w:szCs w:val="24"/>
          <w:shd w:val="clear" w:color="auto" w:fill="FFFFFF"/>
        </w:rPr>
        <w:t>(3), 419-435.</w:t>
      </w:r>
    </w:p>
    <w:p w14:paraId="66110AD8" w14:textId="77777777" w:rsidR="00A62AFA" w:rsidRPr="00A62AFA" w:rsidRDefault="00AD5AAA" w:rsidP="00A62AFA">
      <w:pPr>
        <w:spacing w:after="0" w:line="480" w:lineRule="auto"/>
        <w:ind w:left="720" w:hanging="720"/>
        <w:rPr>
          <w:rFonts w:ascii="Times New Roman" w:hAnsi="Times New Roman" w:cs="Times New Roman"/>
          <w:color w:val="222222"/>
          <w:sz w:val="24"/>
          <w:szCs w:val="24"/>
          <w:shd w:val="clear" w:color="auto" w:fill="FFFFFF"/>
        </w:rPr>
      </w:pPr>
      <w:r w:rsidRPr="00A62AFA">
        <w:rPr>
          <w:rFonts w:ascii="Times New Roman" w:hAnsi="Times New Roman" w:cs="Times New Roman"/>
          <w:color w:val="222222"/>
          <w:sz w:val="24"/>
          <w:szCs w:val="24"/>
          <w:shd w:val="clear" w:color="auto" w:fill="FFFFFF"/>
        </w:rPr>
        <w:t>Coker, J., &amp; Helo, P. (2016). Dema</w:t>
      </w:r>
      <w:r w:rsidRPr="00A62AFA">
        <w:rPr>
          <w:rFonts w:ascii="Times New Roman" w:hAnsi="Times New Roman" w:cs="Times New Roman"/>
          <w:color w:val="222222"/>
          <w:sz w:val="24"/>
          <w:szCs w:val="24"/>
          <w:shd w:val="clear" w:color="auto" w:fill="FFFFFF"/>
        </w:rPr>
        <w:t>nd-supply balancing in manufacturing operations. </w:t>
      </w:r>
      <w:r w:rsidRPr="00A62AFA">
        <w:rPr>
          <w:rFonts w:ascii="Times New Roman" w:hAnsi="Times New Roman" w:cs="Times New Roman"/>
          <w:i/>
          <w:iCs/>
          <w:color w:val="222222"/>
          <w:sz w:val="24"/>
          <w:szCs w:val="24"/>
          <w:shd w:val="clear" w:color="auto" w:fill="FFFFFF"/>
        </w:rPr>
        <w:t>Benchmarking: An International Journal</w:t>
      </w:r>
      <w:r w:rsidRPr="00A62AFA">
        <w:rPr>
          <w:rFonts w:ascii="Times New Roman" w:hAnsi="Times New Roman" w:cs="Times New Roman"/>
          <w:color w:val="222222"/>
          <w:sz w:val="24"/>
          <w:szCs w:val="24"/>
          <w:shd w:val="clear" w:color="auto" w:fill="FFFFFF"/>
        </w:rPr>
        <w:t>, </w:t>
      </w:r>
      <w:r w:rsidRPr="00A62AFA">
        <w:rPr>
          <w:rFonts w:ascii="Times New Roman" w:hAnsi="Times New Roman" w:cs="Times New Roman"/>
          <w:i/>
          <w:iCs/>
          <w:color w:val="222222"/>
          <w:sz w:val="24"/>
          <w:szCs w:val="24"/>
          <w:shd w:val="clear" w:color="auto" w:fill="FFFFFF"/>
        </w:rPr>
        <w:t>23</w:t>
      </w:r>
      <w:r w:rsidRPr="00A62AFA">
        <w:rPr>
          <w:rFonts w:ascii="Times New Roman" w:hAnsi="Times New Roman" w:cs="Times New Roman"/>
          <w:color w:val="222222"/>
          <w:sz w:val="24"/>
          <w:szCs w:val="24"/>
          <w:shd w:val="clear" w:color="auto" w:fill="FFFFFF"/>
        </w:rPr>
        <w:t xml:space="preserve">(3), 564-583. </w:t>
      </w:r>
    </w:p>
    <w:p w14:paraId="36D9E938" w14:textId="77777777" w:rsidR="00A62AFA" w:rsidRPr="00A62AFA" w:rsidRDefault="00AD5AAA" w:rsidP="00A62AFA">
      <w:pPr>
        <w:spacing w:after="0" w:line="480" w:lineRule="auto"/>
        <w:ind w:left="720" w:hanging="720"/>
        <w:rPr>
          <w:rFonts w:ascii="Times New Roman" w:hAnsi="Times New Roman" w:cs="Times New Roman"/>
          <w:color w:val="222222"/>
          <w:sz w:val="24"/>
          <w:szCs w:val="24"/>
          <w:shd w:val="clear" w:color="auto" w:fill="FFFFFF"/>
        </w:rPr>
      </w:pPr>
      <w:r w:rsidRPr="00A62AFA">
        <w:rPr>
          <w:rFonts w:ascii="Times New Roman" w:hAnsi="Times New Roman" w:cs="Times New Roman"/>
          <w:color w:val="222222"/>
          <w:sz w:val="24"/>
          <w:szCs w:val="24"/>
          <w:shd w:val="clear" w:color="auto" w:fill="FFFFFF"/>
        </w:rPr>
        <w:t>Lolli, F., Gamberini, R., Regattieri, A., Balugani, E., Gatos, T., &amp; Gucci, S. (2017). Single-hidden layer neural networks for forecasting intermitten</w:t>
      </w:r>
      <w:r w:rsidRPr="00A62AFA">
        <w:rPr>
          <w:rFonts w:ascii="Times New Roman" w:hAnsi="Times New Roman" w:cs="Times New Roman"/>
          <w:color w:val="222222"/>
          <w:sz w:val="24"/>
          <w:szCs w:val="24"/>
          <w:shd w:val="clear" w:color="auto" w:fill="FFFFFF"/>
        </w:rPr>
        <w:t>t demand. </w:t>
      </w:r>
      <w:r w:rsidRPr="00A62AFA">
        <w:rPr>
          <w:rFonts w:ascii="Times New Roman" w:hAnsi="Times New Roman" w:cs="Times New Roman"/>
          <w:i/>
          <w:iCs/>
          <w:color w:val="222222"/>
          <w:sz w:val="24"/>
          <w:szCs w:val="24"/>
          <w:shd w:val="clear" w:color="auto" w:fill="FFFFFF"/>
        </w:rPr>
        <w:t>International Journal of Production Economics</w:t>
      </w:r>
      <w:r w:rsidRPr="00A62AFA">
        <w:rPr>
          <w:rFonts w:ascii="Times New Roman" w:hAnsi="Times New Roman" w:cs="Times New Roman"/>
          <w:color w:val="222222"/>
          <w:sz w:val="24"/>
          <w:szCs w:val="24"/>
          <w:shd w:val="clear" w:color="auto" w:fill="FFFFFF"/>
        </w:rPr>
        <w:t>, </w:t>
      </w:r>
      <w:r w:rsidRPr="00A62AFA">
        <w:rPr>
          <w:rFonts w:ascii="Times New Roman" w:hAnsi="Times New Roman" w:cs="Times New Roman"/>
          <w:i/>
          <w:iCs/>
          <w:color w:val="222222"/>
          <w:sz w:val="24"/>
          <w:szCs w:val="24"/>
          <w:shd w:val="clear" w:color="auto" w:fill="FFFFFF"/>
        </w:rPr>
        <w:t>183</w:t>
      </w:r>
      <w:r w:rsidRPr="00A62AFA">
        <w:rPr>
          <w:rFonts w:ascii="Times New Roman" w:hAnsi="Times New Roman" w:cs="Times New Roman"/>
          <w:color w:val="222222"/>
          <w:sz w:val="24"/>
          <w:szCs w:val="24"/>
          <w:shd w:val="clear" w:color="auto" w:fill="FFFFFF"/>
        </w:rPr>
        <w:t xml:space="preserve">, 116-128. </w:t>
      </w:r>
    </w:p>
    <w:p w14:paraId="60D4E0A2" w14:textId="77777777" w:rsidR="00A62AFA" w:rsidRPr="00A62AFA" w:rsidRDefault="00AD5AAA" w:rsidP="00A62AFA">
      <w:pPr>
        <w:spacing w:after="0" w:line="480" w:lineRule="auto"/>
        <w:ind w:left="720" w:hanging="720"/>
        <w:rPr>
          <w:rFonts w:ascii="Times New Roman" w:hAnsi="Times New Roman" w:cs="Times New Roman"/>
          <w:color w:val="222222"/>
          <w:sz w:val="24"/>
          <w:szCs w:val="24"/>
          <w:shd w:val="clear" w:color="auto" w:fill="FFFFFF"/>
        </w:rPr>
      </w:pPr>
      <w:r w:rsidRPr="00A62AFA">
        <w:rPr>
          <w:rFonts w:ascii="Times New Roman" w:hAnsi="Times New Roman" w:cs="Times New Roman"/>
          <w:color w:val="222222"/>
          <w:sz w:val="24"/>
          <w:szCs w:val="24"/>
          <w:shd w:val="clear" w:color="auto" w:fill="FFFFFF"/>
        </w:rPr>
        <w:t>Pandey, P., Kumar, S., &amp; Shrivastava, S. (2014). A unified strategy for forecasting of a new product. </w:t>
      </w:r>
      <w:r w:rsidRPr="00A62AFA">
        <w:rPr>
          <w:rFonts w:ascii="Times New Roman" w:hAnsi="Times New Roman" w:cs="Times New Roman"/>
          <w:i/>
          <w:iCs/>
          <w:color w:val="222222"/>
          <w:sz w:val="24"/>
          <w:szCs w:val="24"/>
          <w:shd w:val="clear" w:color="auto" w:fill="FFFFFF"/>
        </w:rPr>
        <w:t>The decision</w:t>
      </w:r>
      <w:r w:rsidRPr="00A62AFA">
        <w:rPr>
          <w:rFonts w:ascii="Times New Roman" w:hAnsi="Times New Roman" w:cs="Times New Roman"/>
          <w:color w:val="222222"/>
          <w:sz w:val="24"/>
          <w:szCs w:val="24"/>
          <w:shd w:val="clear" w:color="auto" w:fill="FFFFFF"/>
        </w:rPr>
        <w:t>, </w:t>
      </w:r>
      <w:r w:rsidRPr="00A62AFA">
        <w:rPr>
          <w:rFonts w:ascii="Times New Roman" w:hAnsi="Times New Roman" w:cs="Times New Roman"/>
          <w:i/>
          <w:iCs/>
          <w:color w:val="222222"/>
          <w:sz w:val="24"/>
          <w:szCs w:val="24"/>
          <w:shd w:val="clear" w:color="auto" w:fill="FFFFFF"/>
        </w:rPr>
        <w:t>41</w:t>
      </w:r>
      <w:r w:rsidRPr="00A62AFA">
        <w:rPr>
          <w:rFonts w:ascii="Times New Roman" w:hAnsi="Times New Roman" w:cs="Times New Roman"/>
          <w:color w:val="222222"/>
          <w:sz w:val="24"/>
          <w:szCs w:val="24"/>
          <w:shd w:val="clear" w:color="auto" w:fill="FFFFFF"/>
        </w:rPr>
        <w:t xml:space="preserve">(4), 411-424. </w:t>
      </w:r>
    </w:p>
    <w:p w14:paraId="0F6CBCA1" w14:textId="77777777" w:rsidR="00DD1FFD" w:rsidRPr="00A62AFA" w:rsidRDefault="00DD1FFD" w:rsidP="00A62AFA">
      <w:pPr>
        <w:spacing w:after="0" w:line="480" w:lineRule="auto"/>
        <w:rPr>
          <w:rFonts w:ascii="Times New Roman" w:hAnsi="Times New Roman" w:cs="Times New Roman"/>
          <w:sz w:val="24"/>
          <w:szCs w:val="24"/>
        </w:rPr>
      </w:pPr>
    </w:p>
    <w:p w14:paraId="598D1686" w14:textId="77777777" w:rsidR="006C429A" w:rsidRPr="00A62AFA" w:rsidRDefault="006C429A" w:rsidP="00A62AFA">
      <w:pPr>
        <w:spacing w:after="0" w:line="480" w:lineRule="auto"/>
        <w:jc w:val="center"/>
        <w:rPr>
          <w:rFonts w:ascii="Times New Roman" w:hAnsi="Times New Roman" w:cs="Times New Roman"/>
          <w:sz w:val="24"/>
          <w:szCs w:val="24"/>
        </w:rPr>
      </w:pPr>
    </w:p>
    <w:p w14:paraId="14A5E8B3" w14:textId="77777777" w:rsidR="006C429A" w:rsidRPr="00A62AFA" w:rsidRDefault="006C429A" w:rsidP="00A62AFA">
      <w:pPr>
        <w:spacing w:after="0" w:line="480" w:lineRule="auto"/>
        <w:jc w:val="center"/>
        <w:rPr>
          <w:rFonts w:ascii="Times New Roman" w:hAnsi="Times New Roman" w:cs="Times New Roman"/>
          <w:sz w:val="24"/>
          <w:szCs w:val="24"/>
        </w:rPr>
      </w:pPr>
    </w:p>
    <w:p w14:paraId="3BDCE296" w14:textId="77777777" w:rsidR="006C429A" w:rsidRPr="00A62AFA" w:rsidRDefault="006C429A" w:rsidP="00A62AFA">
      <w:pPr>
        <w:spacing w:after="0" w:line="480" w:lineRule="auto"/>
        <w:jc w:val="center"/>
        <w:rPr>
          <w:rFonts w:ascii="Times New Roman" w:hAnsi="Times New Roman" w:cs="Times New Roman"/>
          <w:sz w:val="24"/>
          <w:szCs w:val="24"/>
        </w:rPr>
      </w:pPr>
    </w:p>
    <w:sectPr w:rsidR="006C429A" w:rsidRPr="00A62AFA" w:rsidSect="00C834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034FF8" w14:textId="77777777" w:rsidR="00AD5AAA" w:rsidRDefault="00AD5AAA">
      <w:pPr>
        <w:spacing w:after="0" w:line="240" w:lineRule="auto"/>
      </w:pPr>
      <w:r>
        <w:separator/>
      </w:r>
    </w:p>
  </w:endnote>
  <w:endnote w:type="continuationSeparator" w:id="0">
    <w:p w14:paraId="6AA038AD" w14:textId="77777777" w:rsidR="00AD5AAA" w:rsidRDefault="00AD5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8A1EF4" w14:textId="77777777" w:rsidR="00AD5AAA" w:rsidRDefault="00AD5AAA">
      <w:pPr>
        <w:spacing w:after="0" w:line="240" w:lineRule="auto"/>
      </w:pPr>
      <w:r>
        <w:separator/>
      </w:r>
    </w:p>
  </w:footnote>
  <w:footnote w:type="continuationSeparator" w:id="0">
    <w:p w14:paraId="66F2A790" w14:textId="77777777" w:rsidR="00AD5AAA" w:rsidRDefault="00AD5A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4993839"/>
      <w:docPartObj>
        <w:docPartGallery w:val="Page Numbers (Top of Page)"/>
        <w:docPartUnique/>
      </w:docPartObj>
    </w:sdtPr>
    <w:sdtEndPr>
      <w:rPr>
        <w:rFonts w:ascii="Times New Roman" w:hAnsi="Times New Roman" w:cs="Times New Roman"/>
        <w:noProof/>
        <w:sz w:val="24"/>
        <w:szCs w:val="24"/>
      </w:rPr>
    </w:sdtEndPr>
    <w:sdtContent>
      <w:p w14:paraId="6D6B6BC7" w14:textId="77777777" w:rsidR="00C834BA" w:rsidRDefault="00AD5AAA">
        <w:pPr>
          <w:pStyle w:val="Header"/>
          <w:jc w:val="right"/>
        </w:pPr>
        <w:r>
          <w:rPr>
            <w:rFonts w:ascii="Times New Roman" w:hAnsi="Times New Roman" w:cs="Times New Roman"/>
            <w:sz w:val="24"/>
            <w:szCs w:val="24"/>
          </w:rPr>
          <w:t xml:space="preserve">M&amp;L MANUFACTURING                                                                                                            </w:t>
        </w:r>
        <w:r w:rsidRPr="006C429A">
          <w:rPr>
            <w:rFonts w:ascii="Times New Roman" w:hAnsi="Times New Roman" w:cs="Times New Roman"/>
            <w:sz w:val="24"/>
            <w:szCs w:val="24"/>
          </w:rPr>
          <w:fldChar w:fldCharType="begin"/>
        </w:r>
        <w:r w:rsidRPr="006C429A">
          <w:rPr>
            <w:rFonts w:ascii="Times New Roman" w:hAnsi="Times New Roman" w:cs="Times New Roman"/>
            <w:sz w:val="24"/>
            <w:szCs w:val="24"/>
          </w:rPr>
          <w:instrText xml:space="preserve"> PAGE   \* MERGEFORMAT </w:instrText>
        </w:r>
        <w:r w:rsidRPr="006C429A">
          <w:rPr>
            <w:rFonts w:ascii="Times New Roman" w:hAnsi="Times New Roman" w:cs="Times New Roman"/>
            <w:sz w:val="24"/>
            <w:szCs w:val="24"/>
          </w:rPr>
          <w:fldChar w:fldCharType="separate"/>
        </w:r>
        <w:r w:rsidR="007422E7">
          <w:rPr>
            <w:rFonts w:ascii="Times New Roman" w:hAnsi="Times New Roman" w:cs="Times New Roman"/>
            <w:noProof/>
            <w:sz w:val="24"/>
            <w:szCs w:val="24"/>
          </w:rPr>
          <w:t>6</w:t>
        </w:r>
        <w:r w:rsidRPr="006C429A">
          <w:rPr>
            <w:rFonts w:ascii="Times New Roman" w:hAnsi="Times New Roman" w:cs="Times New Roman"/>
            <w:noProof/>
            <w:sz w:val="24"/>
            <w:szCs w:val="24"/>
          </w:rPr>
          <w:fldChar w:fldCharType="end"/>
        </w:r>
      </w:p>
    </w:sdtContent>
  </w:sdt>
  <w:p w14:paraId="4D12921A" w14:textId="77777777" w:rsidR="00C834BA" w:rsidRDefault="00C834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0E5C67" w14:textId="77777777" w:rsidR="00C834BA" w:rsidRPr="00C834BA" w:rsidRDefault="00AD5AAA">
    <w:pPr>
      <w:pStyle w:val="Header"/>
      <w:rPr>
        <w:rFonts w:ascii="Times New Roman" w:hAnsi="Times New Roman" w:cs="Times New Roman"/>
        <w:sz w:val="24"/>
        <w:szCs w:val="24"/>
      </w:rPr>
    </w:pPr>
    <w:r>
      <w:rPr>
        <w:rFonts w:ascii="Times New Roman" w:hAnsi="Times New Roman" w:cs="Times New Roman"/>
        <w:sz w:val="24"/>
        <w:szCs w:val="24"/>
      </w:rPr>
      <w:t xml:space="preserve">Running head: M&amp;L MANUFACTURING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4BA"/>
    <w:rsid w:val="0000357F"/>
    <w:rsid w:val="00007C94"/>
    <w:rsid w:val="00042261"/>
    <w:rsid w:val="00080E94"/>
    <w:rsid w:val="000B1A01"/>
    <w:rsid w:val="000B748D"/>
    <w:rsid w:val="000E6736"/>
    <w:rsid w:val="00137EF2"/>
    <w:rsid w:val="00140CE0"/>
    <w:rsid w:val="001C070E"/>
    <w:rsid w:val="001E60E2"/>
    <w:rsid w:val="002742F9"/>
    <w:rsid w:val="002D26ED"/>
    <w:rsid w:val="002E3865"/>
    <w:rsid w:val="00303DBC"/>
    <w:rsid w:val="00306A01"/>
    <w:rsid w:val="00314F09"/>
    <w:rsid w:val="00357D41"/>
    <w:rsid w:val="00367ECB"/>
    <w:rsid w:val="0037705B"/>
    <w:rsid w:val="003773FE"/>
    <w:rsid w:val="003A527C"/>
    <w:rsid w:val="003C7C8E"/>
    <w:rsid w:val="003E589C"/>
    <w:rsid w:val="003F5D64"/>
    <w:rsid w:val="0041480C"/>
    <w:rsid w:val="0049353F"/>
    <w:rsid w:val="004A7971"/>
    <w:rsid w:val="00506DF0"/>
    <w:rsid w:val="00535571"/>
    <w:rsid w:val="005F52FC"/>
    <w:rsid w:val="00646C81"/>
    <w:rsid w:val="00656FBD"/>
    <w:rsid w:val="00675694"/>
    <w:rsid w:val="00697FBF"/>
    <w:rsid w:val="006C429A"/>
    <w:rsid w:val="006C5246"/>
    <w:rsid w:val="006D65BB"/>
    <w:rsid w:val="007077BF"/>
    <w:rsid w:val="00714C94"/>
    <w:rsid w:val="007422E7"/>
    <w:rsid w:val="007664AD"/>
    <w:rsid w:val="0078675B"/>
    <w:rsid w:val="008547D1"/>
    <w:rsid w:val="00882DEC"/>
    <w:rsid w:val="008B65A6"/>
    <w:rsid w:val="008E6D5F"/>
    <w:rsid w:val="008F0A6E"/>
    <w:rsid w:val="0093126F"/>
    <w:rsid w:val="00952EC1"/>
    <w:rsid w:val="00963EA1"/>
    <w:rsid w:val="009A49F3"/>
    <w:rsid w:val="009A778E"/>
    <w:rsid w:val="00A419E6"/>
    <w:rsid w:val="00A44563"/>
    <w:rsid w:val="00A53278"/>
    <w:rsid w:val="00A57B7F"/>
    <w:rsid w:val="00A62AFA"/>
    <w:rsid w:val="00A755EA"/>
    <w:rsid w:val="00A94B3A"/>
    <w:rsid w:val="00AB7632"/>
    <w:rsid w:val="00AD5AAA"/>
    <w:rsid w:val="00AF4724"/>
    <w:rsid w:val="00B77AC8"/>
    <w:rsid w:val="00B82D86"/>
    <w:rsid w:val="00BB042F"/>
    <w:rsid w:val="00BC4DA9"/>
    <w:rsid w:val="00BE298D"/>
    <w:rsid w:val="00BE79DD"/>
    <w:rsid w:val="00C410F0"/>
    <w:rsid w:val="00C4478C"/>
    <w:rsid w:val="00C834BA"/>
    <w:rsid w:val="00D351E4"/>
    <w:rsid w:val="00DD1FFD"/>
    <w:rsid w:val="00DF252C"/>
    <w:rsid w:val="00E116E3"/>
    <w:rsid w:val="00E27363"/>
    <w:rsid w:val="00E82609"/>
    <w:rsid w:val="00EA2100"/>
    <w:rsid w:val="00F17CF1"/>
    <w:rsid w:val="00F52026"/>
    <w:rsid w:val="00F53D66"/>
    <w:rsid w:val="00F54B0E"/>
    <w:rsid w:val="00F55AE1"/>
    <w:rsid w:val="00F9289A"/>
    <w:rsid w:val="00FB1020"/>
    <w:rsid w:val="00FC0462"/>
    <w:rsid w:val="00FD1705"/>
    <w:rsid w:val="00FD1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A3C66F-D47F-43D8-83B1-E6089D89A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4BA"/>
  </w:style>
  <w:style w:type="paragraph" w:styleId="Footer">
    <w:name w:val="footer"/>
    <w:basedOn w:val="Normal"/>
    <w:link w:val="FooterChar"/>
    <w:uiPriority w:val="99"/>
    <w:unhideWhenUsed/>
    <w:rsid w:val="00C83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4B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55A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5A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426</TotalTime>
  <Pages>6</Pages>
  <Words>1077</Words>
  <Characters>6143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123</cp:revision>
  <dcterms:created xsi:type="dcterms:W3CDTF">2018-09-24T09:18:00Z</dcterms:created>
  <dcterms:modified xsi:type="dcterms:W3CDTF">2018-09-24T17:36:00Z</dcterms:modified>
</cp:coreProperties>
</file>